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7DFA" w14:textId="60593A98" w:rsidR="007E3B5C" w:rsidRPr="006C1B98" w:rsidRDefault="00DB2AF8" w:rsidP="007E3B5C">
      <w:pPr>
        <w:pStyle w:val="NoSpacing"/>
        <w:jc w:val="center"/>
        <w:rPr>
          <w:rFonts w:asciiTheme="minorHAnsi" w:hAnsiTheme="minorHAnsi" w:cstheme="minorHAnsi"/>
          <w:b/>
          <w:color w:val="8E2C48"/>
          <w:sz w:val="44"/>
          <w:szCs w:val="44"/>
        </w:rPr>
      </w:pPr>
      <w:r w:rsidRPr="006C1B98">
        <w:rPr>
          <w:rFonts w:asciiTheme="minorHAnsi" w:hAnsiTheme="minorHAnsi" w:cstheme="minorHAnsi"/>
          <w:noProof/>
          <w:lang w:eastAsia="en-GB"/>
        </w:rPr>
        <w:drawing>
          <wp:anchor distT="0" distB="0" distL="114300" distR="114300" simplePos="0" relativeHeight="251656192" behindDoc="0" locked="0" layoutInCell="1" allowOverlap="1" wp14:anchorId="008CEB4D" wp14:editId="7C220EBB">
            <wp:simplePos x="0" y="0"/>
            <wp:positionH relativeFrom="column">
              <wp:posOffset>5257800</wp:posOffset>
            </wp:positionH>
            <wp:positionV relativeFrom="paragraph">
              <wp:posOffset>-219710</wp:posOffset>
            </wp:positionV>
            <wp:extent cx="1134223" cy="1256307"/>
            <wp:effectExtent l="0" t="0" r="8890" b="127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223" cy="1256307"/>
                    </a:xfrm>
                    <a:prstGeom prst="rect">
                      <a:avLst/>
                    </a:prstGeom>
                    <a:noFill/>
                    <a:ln>
                      <a:noFill/>
                    </a:ln>
                  </pic:spPr>
                </pic:pic>
              </a:graphicData>
            </a:graphic>
            <wp14:sizeRelH relativeFrom="page">
              <wp14:pctWidth>0</wp14:pctWidth>
            </wp14:sizeRelH>
            <wp14:sizeRelV relativeFrom="page">
              <wp14:pctHeight>0</wp14:pctHeight>
            </wp14:sizeRelV>
          </wp:anchor>
        </w:drawing>
      </w:r>
      <w:r w:rsidR="007E3B5C" w:rsidRPr="006C1B98">
        <w:rPr>
          <w:rFonts w:asciiTheme="minorHAnsi" w:hAnsiTheme="minorHAnsi" w:cstheme="minorHAnsi"/>
          <w:b/>
          <w:color w:val="8E2C48"/>
          <w:sz w:val="44"/>
          <w:szCs w:val="44"/>
        </w:rPr>
        <w:t xml:space="preserve"> </w:t>
      </w:r>
    </w:p>
    <w:p w14:paraId="6C478853" w14:textId="77777777" w:rsidR="00BE1422" w:rsidRDefault="00BE1422" w:rsidP="00BE1422">
      <w:pPr>
        <w:pStyle w:val="NoSpacing"/>
        <w:jc w:val="center"/>
        <w:rPr>
          <w:rFonts w:asciiTheme="minorHAnsi" w:hAnsiTheme="minorHAnsi" w:cstheme="minorHAnsi"/>
          <w:b/>
          <w:color w:val="8E2C48"/>
          <w:sz w:val="44"/>
          <w:szCs w:val="44"/>
        </w:rPr>
      </w:pPr>
      <w:r>
        <w:rPr>
          <w:rFonts w:asciiTheme="minorHAnsi" w:hAnsiTheme="minorHAnsi" w:cstheme="minorHAnsi"/>
          <w:b/>
          <w:color w:val="8E2C48"/>
          <w:sz w:val="44"/>
          <w:szCs w:val="44"/>
        </w:rPr>
        <w:t>TEACHER OF MATHEMATICS</w:t>
      </w:r>
    </w:p>
    <w:p w14:paraId="667E3AC5" w14:textId="5F58C9EE" w:rsidR="00BE1422" w:rsidRPr="001C6C8B" w:rsidRDefault="00BE1422" w:rsidP="00BE1422">
      <w:pPr>
        <w:pStyle w:val="NoSpacing"/>
        <w:jc w:val="center"/>
        <w:rPr>
          <w:rFonts w:asciiTheme="minorHAnsi" w:hAnsiTheme="minorHAnsi" w:cstheme="minorHAnsi"/>
          <w:b/>
          <w:color w:val="8E2C48"/>
          <w:sz w:val="44"/>
          <w:szCs w:val="44"/>
        </w:rPr>
      </w:pPr>
      <w:r>
        <w:rPr>
          <w:rFonts w:asciiTheme="minorHAnsi" w:hAnsiTheme="minorHAnsi" w:cstheme="minorHAnsi"/>
          <w:b/>
          <w:color w:val="8E2C48"/>
          <w:sz w:val="44"/>
          <w:szCs w:val="44"/>
        </w:rPr>
        <w:t>WITH HEAD OF HOUSE</w:t>
      </w:r>
    </w:p>
    <w:p w14:paraId="13A17514" w14:textId="77777777" w:rsidR="00BE1422" w:rsidRPr="001C6C8B" w:rsidRDefault="00BE1422" w:rsidP="00BE1422">
      <w:pPr>
        <w:pStyle w:val="NoSpacing"/>
        <w:jc w:val="center"/>
        <w:rPr>
          <w:rFonts w:asciiTheme="minorHAnsi" w:hAnsiTheme="minorHAnsi" w:cstheme="minorHAnsi"/>
          <w:b/>
          <w:color w:val="8E2C48"/>
          <w:sz w:val="36"/>
          <w:szCs w:val="40"/>
        </w:rPr>
      </w:pPr>
      <w:r w:rsidRPr="001C6C8B">
        <w:rPr>
          <w:rFonts w:asciiTheme="minorHAnsi" w:hAnsiTheme="minorHAnsi" w:cstheme="minorHAnsi"/>
          <w:b/>
          <w:color w:val="8E2C48"/>
          <w:sz w:val="44"/>
          <w:szCs w:val="44"/>
        </w:rPr>
        <w:br/>
      </w:r>
      <w:r w:rsidRPr="001C6C8B">
        <w:rPr>
          <w:rFonts w:asciiTheme="minorHAnsi" w:hAnsiTheme="minorHAnsi" w:cstheme="minorHAnsi"/>
          <w:b/>
          <w:color w:val="8E2C48"/>
          <w:sz w:val="36"/>
          <w:szCs w:val="40"/>
        </w:rPr>
        <w:t>Required from September 2024</w:t>
      </w:r>
    </w:p>
    <w:p w14:paraId="34154E1E" w14:textId="77777777" w:rsidR="00BE1422" w:rsidRPr="001C6C8B" w:rsidRDefault="00BE1422" w:rsidP="00BE1422">
      <w:pPr>
        <w:pStyle w:val="NoSpacing"/>
        <w:jc w:val="center"/>
        <w:rPr>
          <w:rFonts w:asciiTheme="minorHAnsi" w:hAnsiTheme="minorHAnsi" w:cstheme="minorHAnsi"/>
          <w:b/>
          <w:color w:val="8E2C48"/>
          <w:sz w:val="36"/>
          <w:szCs w:val="40"/>
        </w:rPr>
      </w:pPr>
      <w:r w:rsidRPr="001C6C8B">
        <w:rPr>
          <w:rFonts w:asciiTheme="minorHAnsi" w:hAnsiTheme="minorHAnsi" w:cstheme="minorHAnsi"/>
          <w:b/>
          <w:color w:val="8E2C48"/>
          <w:sz w:val="36"/>
          <w:szCs w:val="40"/>
        </w:rPr>
        <w:t xml:space="preserve">Main/Upper </w:t>
      </w:r>
      <w:r>
        <w:rPr>
          <w:rFonts w:asciiTheme="minorHAnsi" w:hAnsiTheme="minorHAnsi" w:cstheme="minorHAnsi"/>
          <w:b/>
          <w:color w:val="8E2C48"/>
          <w:sz w:val="36"/>
          <w:szCs w:val="40"/>
        </w:rPr>
        <w:t>+ TLR 2B</w:t>
      </w:r>
    </w:p>
    <w:p w14:paraId="27D56FE2" w14:textId="77777777" w:rsidR="007E3B5C" w:rsidRPr="006C1B98" w:rsidRDefault="007E3B5C" w:rsidP="007E3B5C">
      <w:pPr>
        <w:pStyle w:val="NoSpacing"/>
        <w:rPr>
          <w:rFonts w:asciiTheme="minorHAnsi" w:hAnsiTheme="minorHAnsi" w:cstheme="minorHAnsi"/>
          <w:sz w:val="24"/>
          <w:szCs w:val="24"/>
        </w:rPr>
      </w:pPr>
    </w:p>
    <w:p w14:paraId="40AE3596" w14:textId="77777777" w:rsidR="00502858" w:rsidRDefault="00502858" w:rsidP="006C1B98">
      <w:pPr>
        <w:shd w:val="clear" w:color="auto" w:fill="FFFFFF" w:themeFill="background1"/>
        <w:spacing w:after="300"/>
        <w:rPr>
          <w:rFonts w:asciiTheme="minorHAnsi" w:eastAsia="Times New Roman" w:hAnsiTheme="minorHAnsi" w:cstheme="minorHAnsi"/>
          <w:b/>
          <w:i/>
          <w:iCs/>
          <w:color w:val="0B0C0C"/>
          <w:lang w:eastAsia="en-GB"/>
        </w:rPr>
      </w:pPr>
    </w:p>
    <w:p w14:paraId="79CC2DC6" w14:textId="3DC81A85" w:rsidR="006C1B98" w:rsidRPr="00502858" w:rsidRDefault="006C1B98" w:rsidP="006C1B98">
      <w:pPr>
        <w:shd w:val="clear" w:color="auto" w:fill="FFFFFF" w:themeFill="background1"/>
        <w:spacing w:after="300"/>
        <w:rPr>
          <w:rFonts w:asciiTheme="minorHAnsi" w:eastAsia="Times New Roman" w:hAnsiTheme="minorHAnsi" w:cstheme="minorHAnsi"/>
          <w:b/>
          <w:i/>
          <w:iCs/>
          <w:color w:val="0B0C0C"/>
          <w:lang w:eastAsia="en-GB"/>
        </w:rPr>
      </w:pPr>
      <w:r w:rsidRPr="00502858">
        <w:rPr>
          <w:rFonts w:asciiTheme="minorHAnsi" w:eastAsia="Times New Roman" w:hAnsiTheme="minorHAnsi" w:cstheme="minorHAnsi"/>
          <w:b/>
          <w:i/>
          <w:iCs/>
          <w:color w:val="0B0C0C"/>
          <w:lang w:eastAsia="en-GB"/>
        </w:rPr>
        <w:t xml:space="preserve">(This post is suitable for an ECT, with an excellent and well established ECT </w:t>
      </w:r>
      <w:proofErr w:type="spellStart"/>
      <w:r w:rsidRPr="00502858">
        <w:rPr>
          <w:rFonts w:asciiTheme="minorHAnsi" w:eastAsia="Times New Roman" w:hAnsiTheme="minorHAnsi" w:cstheme="minorHAnsi"/>
          <w:b/>
          <w:i/>
          <w:iCs/>
          <w:color w:val="0B0C0C"/>
          <w:lang w:eastAsia="en-GB"/>
        </w:rPr>
        <w:t>programme</w:t>
      </w:r>
      <w:proofErr w:type="spellEnd"/>
      <w:r w:rsidRPr="00502858">
        <w:rPr>
          <w:rFonts w:asciiTheme="minorHAnsi" w:eastAsia="Times New Roman" w:hAnsiTheme="minorHAnsi" w:cstheme="minorHAnsi"/>
          <w:b/>
          <w:i/>
          <w:iCs/>
          <w:color w:val="0B0C0C"/>
          <w:lang w:eastAsia="en-GB"/>
        </w:rPr>
        <w:t>.)</w:t>
      </w:r>
    </w:p>
    <w:p w14:paraId="2904F3AD"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Warblington School is an ambitious, inclusive school.  The school has seen significant growth over the last three years and is now oversubscribed in Key Stage 3 as it rapidly becomes the school of choice of parents in the local area.  As a result of this growth, we seek to appoint a new teacher of mathematics for September 2024.</w:t>
      </w:r>
    </w:p>
    <w:p w14:paraId="3E04F94E"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The mathematics team is a cohesive, highly skilled and ambitious team who work hard to ensure that every student is successful. Through clarity of vision, professionalism and determined support for students and for each other the school is bringing about improvement and improving the outcomes of the young people we work with. We have the highest expectations for all our students and expect that our staff teach to the very highest level. </w:t>
      </w:r>
    </w:p>
    <w:p w14:paraId="5FDD0DC9" w14:textId="4A7542D3"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noProof/>
          <w:color w:val="0B0C0C"/>
          <w:lang w:eastAsia="en-GB"/>
        </w:rPr>
        <mc:AlternateContent>
          <mc:Choice Requires="wps">
            <w:drawing>
              <wp:anchor distT="0" distB="0" distL="114300" distR="114300" simplePos="0" relativeHeight="251659264" behindDoc="1" locked="0" layoutInCell="1" allowOverlap="1" wp14:anchorId="10A37BBB" wp14:editId="5512B9F8">
                <wp:simplePos x="0" y="0"/>
                <wp:positionH relativeFrom="column">
                  <wp:posOffset>3590925</wp:posOffset>
                </wp:positionH>
                <wp:positionV relativeFrom="paragraph">
                  <wp:posOffset>1056640</wp:posOffset>
                </wp:positionV>
                <wp:extent cx="2495550" cy="1990725"/>
                <wp:effectExtent l="9525" t="9525" r="9525" b="9525"/>
                <wp:wrapTight wrapText="bothSides">
                  <wp:wrapPolygon edited="0">
                    <wp:start x="-82" y="-96"/>
                    <wp:lineTo x="-82" y="21600"/>
                    <wp:lineTo x="21682" y="21600"/>
                    <wp:lineTo x="21682" y="-96"/>
                    <wp:lineTo x="-82" y="-9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990725"/>
                        </a:xfrm>
                        <a:prstGeom prst="rect">
                          <a:avLst/>
                        </a:prstGeom>
                        <a:solidFill>
                          <a:srgbClr val="FFFFFF"/>
                        </a:solidFill>
                        <a:ln w="9525">
                          <a:solidFill>
                            <a:srgbClr val="000000"/>
                          </a:solidFill>
                          <a:miter lim="800000"/>
                          <a:headEnd/>
                          <a:tailEnd/>
                        </a:ln>
                      </wps:spPr>
                      <wps:txbx>
                        <w:txbxContent>
                          <w:p w14:paraId="6ACE7572" w14:textId="77777777" w:rsidR="006C1B98" w:rsidRDefault="006C1B98" w:rsidP="006C1B98">
                            <w:pPr>
                              <w:shd w:val="clear" w:color="auto" w:fill="FFFFFF" w:themeFill="background1"/>
                              <w:spacing w:after="300"/>
                              <w:rPr>
                                <w:rFonts w:ascii="Arial Nova" w:eastAsia="Arial Nova" w:hAnsi="Arial Nova" w:cs="Arial Nova"/>
                                <w:i/>
                                <w:color w:val="242424"/>
                                <w:szCs w:val="29"/>
                              </w:rPr>
                            </w:pPr>
                            <w:r w:rsidRPr="00400E47">
                              <w:rPr>
                                <w:rFonts w:ascii="Arial Nova" w:eastAsia="Arial Nova" w:hAnsi="Arial Nova" w:cs="Arial Nova"/>
                                <w:i/>
                                <w:color w:val="242424"/>
                                <w:szCs w:val="29"/>
                              </w:rPr>
                              <w:t xml:space="preserve">‘I do appreciate the attention that Warblington give to their ECTs progress and ensuring they are always supported and the communication we get from you, it gives a wonderful impression of your school as a workplace’ </w:t>
                            </w:r>
                          </w:p>
                          <w:p w14:paraId="0D7C7F51" w14:textId="77777777" w:rsidR="006C1B98" w:rsidRPr="00400E47" w:rsidRDefault="006C1B98" w:rsidP="006C1B98">
                            <w:pPr>
                              <w:shd w:val="clear" w:color="auto" w:fill="FFFFFF" w:themeFill="background1"/>
                              <w:spacing w:after="300"/>
                              <w:rPr>
                                <w:rFonts w:ascii="Arial Nova" w:eastAsia="Arial Nova" w:hAnsi="Arial Nova" w:cs="Arial Nova"/>
                                <w:i/>
                                <w:szCs w:val="29"/>
                              </w:rPr>
                            </w:pPr>
                            <w:r w:rsidRPr="00400E47">
                              <w:rPr>
                                <w:rFonts w:ascii="Arial Nova" w:eastAsia="Arial Nova" w:hAnsi="Arial Nova" w:cs="Arial Nova"/>
                                <w:i/>
                                <w:color w:val="0070C0"/>
                                <w:szCs w:val="29"/>
                              </w:rPr>
                              <w:t xml:space="preserve">SFET Teaching School Hub </w:t>
                            </w:r>
                            <w:r w:rsidRPr="00400E47">
                              <w:rPr>
                                <w:rFonts w:ascii="Arial Nova" w:eastAsia="Arial Nova" w:hAnsi="Arial Nova" w:cs="Arial Nova"/>
                                <w:i/>
                                <w:iCs/>
                                <w:color w:val="0070C0"/>
                                <w:szCs w:val="29"/>
                              </w:rPr>
                              <w:t>(Success for Every Teacher)</w:t>
                            </w:r>
                          </w:p>
                          <w:p w14:paraId="7C2D054A" w14:textId="77777777" w:rsidR="006C1B98" w:rsidRDefault="006C1B98" w:rsidP="006C1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7BBB" id="_x0000_t202" coordsize="21600,21600" o:spt="202" path="m,l,21600r21600,l21600,xe">
                <v:stroke joinstyle="miter"/>
                <v:path gradientshapeok="t" o:connecttype="rect"/>
              </v:shapetype>
              <v:shape id="Text Box 2" o:spid="_x0000_s1026" type="#_x0000_t202" style="position:absolute;margin-left:282.75pt;margin-top:83.2pt;width:196.5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">
                <v:textbox>
                  <w:txbxContent>
                    <w:p w14:paraId="6ACE7572" w14:textId="77777777" w:rsidR="006C1B98" w:rsidRDefault="006C1B98" w:rsidP="006C1B98">
                      <w:pPr>
                        <w:shd w:val="clear" w:color="auto" w:fill="FFFFFF" w:themeFill="background1"/>
                        <w:spacing w:after="300"/>
                        <w:rPr>
                          <w:rFonts w:ascii="Arial Nova" w:eastAsia="Arial Nova" w:hAnsi="Arial Nova" w:cs="Arial Nova"/>
                          <w:i/>
                          <w:color w:val="242424"/>
                          <w:szCs w:val="29"/>
                        </w:rPr>
                      </w:pPr>
                      <w:r w:rsidRPr="00400E47">
                        <w:rPr>
                          <w:rFonts w:ascii="Arial Nova" w:eastAsia="Arial Nova" w:hAnsi="Arial Nova" w:cs="Arial Nova"/>
                          <w:i/>
                          <w:color w:val="242424"/>
                          <w:szCs w:val="29"/>
                        </w:rPr>
                        <w:t xml:space="preserve">‘I do appreciate the attention that Warblington give to their ECTs progress and ensuring they are always supported and the communication we get from you, it gives a wonderful impression of your school as a workplace’ </w:t>
                      </w:r>
                    </w:p>
                    <w:p w14:paraId="0D7C7F51" w14:textId="77777777" w:rsidR="006C1B98" w:rsidRPr="00400E47" w:rsidRDefault="006C1B98" w:rsidP="006C1B98">
                      <w:pPr>
                        <w:shd w:val="clear" w:color="auto" w:fill="FFFFFF" w:themeFill="background1"/>
                        <w:spacing w:after="300"/>
                        <w:rPr>
                          <w:rFonts w:ascii="Arial Nova" w:eastAsia="Arial Nova" w:hAnsi="Arial Nova" w:cs="Arial Nova"/>
                          <w:i/>
                          <w:szCs w:val="29"/>
                        </w:rPr>
                      </w:pPr>
                      <w:r w:rsidRPr="00400E47">
                        <w:rPr>
                          <w:rFonts w:ascii="Arial Nova" w:eastAsia="Arial Nova" w:hAnsi="Arial Nova" w:cs="Arial Nova"/>
                          <w:i/>
                          <w:color w:val="0070C0"/>
                          <w:szCs w:val="29"/>
                        </w:rPr>
                        <w:t xml:space="preserve">SFET Teaching School Hub </w:t>
                      </w:r>
                      <w:r w:rsidRPr="00400E47">
                        <w:rPr>
                          <w:rFonts w:ascii="Arial Nova" w:eastAsia="Arial Nova" w:hAnsi="Arial Nova" w:cs="Arial Nova"/>
                          <w:i/>
                          <w:iCs/>
                          <w:color w:val="0070C0"/>
                          <w:szCs w:val="29"/>
                        </w:rPr>
                        <w:t>(Success for Every Teacher)</w:t>
                      </w:r>
                    </w:p>
                    <w:p w14:paraId="7C2D054A" w14:textId="77777777" w:rsidR="006C1B98" w:rsidRDefault="006C1B98" w:rsidP="006C1B98"/>
                  </w:txbxContent>
                </v:textbox>
                <w10:wrap type="tight"/>
              </v:shape>
            </w:pict>
          </mc:Fallback>
        </mc:AlternateContent>
      </w:r>
      <w:r w:rsidRPr="00502858">
        <w:rPr>
          <w:rFonts w:asciiTheme="minorHAnsi" w:eastAsia="Times New Roman" w:hAnsiTheme="minorHAnsi" w:cstheme="minorHAnsi"/>
          <w:color w:val="0B0C0C"/>
          <w:lang w:eastAsia="en-GB"/>
        </w:rPr>
        <w:t>We have a rigorous approach to quality assurance and a significant commitment to professional growth, using the Great Teaching Toolkit as the foundations for our practice. Teachers have many opportunities to improve their teaching pedagogy and pedagogical subject knowledge and we expect them to make the most of these opportunities to ensure that the highest of standards are maintained.</w:t>
      </w:r>
    </w:p>
    <w:p w14:paraId="3E66B9CD"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The successful applicant will be required to teach mathematics across key stages 3 and 4 to students of all abilities, helping them overcome the challenges they face.  There are also opportunities to teach GCSE Statistics as well as some Key Stage 2 and post-16 qualifications as part of our mathematics curriculum offer.  You will be expected to take a full and active part in helping us maintain and enhance the department’s growing reputation as one of the most successful </w:t>
      </w:r>
      <w:proofErr w:type="spellStart"/>
      <w:r w:rsidRPr="00502858">
        <w:rPr>
          <w:rFonts w:asciiTheme="minorHAnsi" w:eastAsia="Times New Roman" w:hAnsiTheme="minorHAnsi" w:cstheme="minorHAnsi"/>
          <w:color w:val="0B0C0C"/>
          <w:lang w:eastAsia="en-GB"/>
        </w:rPr>
        <w:t>maths</w:t>
      </w:r>
      <w:proofErr w:type="spellEnd"/>
      <w:r w:rsidRPr="00502858">
        <w:rPr>
          <w:rFonts w:asciiTheme="minorHAnsi" w:eastAsia="Times New Roman" w:hAnsiTheme="minorHAnsi" w:cstheme="minorHAnsi"/>
          <w:color w:val="0B0C0C"/>
          <w:lang w:eastAsia="en-GB"/>
        </w:rPr>
        <w:t xml:space="preserve"> departments in the County.  </w:t>
      </w:r>
    </w:p>
    <w:p w14:paraId="05F2C8E4"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As a new member of staff, you will be well supported through a tailored induction </w:t>
      </w:r>
      <w:proofErr w:type="spellStart"/>
      <w:r w:rsidRPr="00502858">
        <w:rPr>
          <w:rFonts w:asciiTheme="minorHAnsi" w:eastAsia="Times New Roman" w:hAnsiTheme="minorHAnsi" w:cstheme="minorHAnsi"/>
          <w:color w:val="0B0C0C"/>
          <w:lang w:eastAsia="en-GB"/>
        </w:rPr>
        <w:t>programme</w:t>
      </w:r>
      <w:proofErr w:type="spellEnd"/>
      <w:r w:rsidRPr="00502858">
        <w:rPr>
          <w:rFonts w:asciiTheme="minorHAnsi" w:eastAsia="Times New Roman" w:hAnsiTheme="minorHAnsi" w:cstheme="minorHAnsi"/>
          <w:color w:val="0B0C0C"/>
          <w:lang w:eastAsia="en-GB"/>
        </w:rPr>
        <w:t xml:space="preserve"> in a school where training for staff is of a high quality and seen as a strength of the school.</w:t>
      </w:r>
    </w:p>
    <w:p w14:paraId="385D8EEB" w14:textId="4CB6B2FB" w:rsidR="00502858" w:rsidRDefault="00502858">
      <w:pPr>
        <w:spacing w:after="160" w:line="259" w:lineRule="auto"/>
        <w:rPr>
          <w:rFonts w:asciiTheme="minorHAnsi" w:eastAsia="Times New Roman" w:hAnsiTheme="minorHAnsi" w:cstheme="minorHAnsi"/>
          <w:color w:val="0B0C0C"/>
          <w:lang w:eastAsia="en-GB"/>
        </w:rPr>
      </w:pPr>
    </w:p>
    <w:p w14:paraId="69B5DD70" w14:textId="77777777" w:rsidR="00502858" w:rsidRDefault="00502858" w:rsidP="006C1B98">
      <w:pPr>
        <w:shd w:val="clear" w:color="auto" w:fill="FFFFFF"/>
        <w:spacing w:after="300"/>
        <w:rPr>
          <w:rFonts w:asciiTheme="minorHAnsi" w:eastAsia="Times New Roman" w:hAnsiTheme="minorHAnsi" w:cstheme="minorHAnsi"/>
          <w:color w:val="0B0C0C"/>
          <w:lang w:eastAsia="en-GB"/>
        </w:rPr>
      </w:pPr>
    </w:p>
    <w:p w14:paraId="07B568BA" w14:textId="77777777" w:rsidR="00502858" w:rsidRDefault="00502858" w:rsidP="006C1B98">
      <w:pPr>
        <w:shd w:val="clear" w:color="auto" w:fill="FFFFFF"/>
        <w:spacing w:after="300"/>
        <w:rPr>
          <w:rFonts w:asciiTheme="minorHAnsi" w:eastAsia="Times New Roman" w:hAnsiTheme="minorHAnsi" w:cstheme="minorHAnsi"/>
          <w:color w:val="0B0C0C"/>
          <w:lang w:eastAsia="en-GB"/>
        </w:rPr>
      </w:pPr>
    </w:p>
    <w:p w14:paraId="4E117705" w14:textId="00FD1258"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 xml:space="preserve">This exciting role offers great opportunities for the successful candidate and a chance to make a difference to some wonderful young people. We are looking for a teacher of </w:t>
      </w:r>
      <w:proofErr w:type="spellStart"/>
      <w:r w:rsidRPr="00502858">
        <w:rPr>
          <w:rFonts w:asciiTheme="minorHAnsi" w:eastAsia="Times New Roman" w:hAnsiTheme="minorHAnsi" w:cstheme="minorHAnsi"/>
          <w:color w:val="0B0C0C"/>
          <w:lang w:eastAsia="en-GB"/>
        </w:rPr>
        <w:t>maths</w:t>
      </w:r>
      <w:proofErr w:type="spellEnd"/>
      <w:r w:rsidRPr="00502858">
        <w:rPr>
          <w:rFonts w:asciiTheme="minorHAnsi" w:eastAsia="Times New Roman" w:hAnsiTheme="minorHAnsi" w:cstheme="minorHAnsi"/>
          <w:color w:val="0B0C0C"/>
          <w:lang w:eastAsia="en-GB"/>
        </w:rPr>
        <w:t xml:space="preserve"> who:</w:t>
      </w:r>
    </w:p>
    <w:p w14:paraId="0F0FCA65"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Takes pride in their classroom practice and constantly seeks to improve on their practice</w:t>
      </w:r>
    </w:p>
    <w:p w14:paraId="6BD4346B"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Has high expectations of themselves and those around them</w:t>
      </w:r>
    </w:p>
    <w:p w14:paraId="46EBE1C2"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Wants to be part of a fun and vibrant team</w:t>
      </w:r>
    </w:p>
    <w:p w14:paraId="6240B71A"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Have the dedication and desire to improve academic standards across all year groups</w:t>
      </w:r>
    </w:p>
    <w:p w14:paraId="67BD424D"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Have a passion to develop future mathematicians</w:t>
      </w:r>
    </w:p>
    <w:p w14:paraId="1E7283F0" w14:textId="77777777" w:rsidR="00BE1422" w:rsidRPr="001C6C8B" w:rsidRDefault="00BE1422" w:rsidP="00BE1422">
      <w:pPr>
        <w:pStyle w:val="NoSpacing"/>
        <w:rPr>
          <w:rFonts w:asciiTheme="minorHAnsi" w:hAnsiTheme="minorHAnsi" w:cstheme="minorHAnsi"/>
          <w:szCs w:val="28"/>
        </w:rPr>
      </w:pPr>
      <w:r>
        <w:rPr>
          <w:rFonts w:asciiTheme="minorHAnsi" w:hAnsiTheme="minorHAnsi" w:cstheme="minorHAnsi"/>
          <w:szCs w:val="28"/>
        </w:rPr>
        <w:t>In addition to this, we are requiring a Head of House to work alongside the other Heads of House providing leadership to students within the pastoral system. This post offers an opportunity to be involved in the wider aspects of school life, inspiring students to achieve the best possible results.</w:t>
      </w:r>
    </w:p>
    <w:p w14:paraId="2A3C5AEA" w14:textId="77777777" w:rsidR="00BE1422" w:rsidRDefault="00BE1422" w:rsidP="00BE1422">
      <w:pPr>
        <w:pStyle w:val="NoSpacing"/>
        <w:rPr>
          <w:rFonts w:asciiTheme="minorHAnsi" w:hAnsiTheme="minorHAnsi" w:cstheme="minorHAnsi"/>
        </w:rPr>
      </w:pPr>
    </w:p>
    <w:p w14:paraId="68789CD8" w14:textId="77777777" w:rsidR="00BE1422" w:rsidRPr="001C6C8B" w:rsidRDefault="00BE1422" w:rsidP="00BE1422">
      <w:pPr>
        <w:pStyle w:val="NoSpacing"/>
        <w:rPr>
          <w:rFonts w:asciiTheme="minorHAnsi" w:hAnsiTheme="minorHAnsi" w:cstheme="minorHAnsi"/>
          <w:i/>
        </w:rPr>
      </w:pPr>
      <w:r w:rsidRPr="000E7091">
        <w:rPr>
          <w:rFonts w:asciiTheme="minorHAnsi" w:hAnsiTheme="minorHAnsi" w:cstheme="minorHAnsi"/>
        </w:rPr>
        <w:t>Heads of House will be outstanding role models for all students actively promoting the culture and ethos of Warblington School. They will teach engaging and inspirational lessons, maintain and promote whole school policy on uniform, equipment, behaviour expectations, rewards, sanctions and all other aspects of whole school policy and procedure.</w:t>
      </w:r>
    </w:p>
    <w:p w14:paraId="76260280" w14:textId="77777777" w:rsidR="00BE1422" w:rsidRDefault="00BE1422" w:rsidP="00BE1422">
      <w:pPr>
        <w:rPr>
          <w:rFonts w:asciiTheme="minorHAnsi" w:hAnsiTheme="minorHAnsi" w:cstheme="minorHAnsi"/>
          <w:sz w:val="22"/>
          <w:szCs w:val="22"/>
          <w:shd w:val="clear" w:color="auto" w:fill="FFFFFF"/>
        </w:rPr>
      </w:pPr>
    </w:p>
    <w:p w14:paraId="2B3AE841" w14:textId="77777777" w:rsidR="00BE1422" w:rsidRPr="000E7091" w:rsidRDefault="00BE1422" w:rsidP="00BE1422">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w:t>
      </w:r>
      <w:r w:rsidRPr="000E7091">
        <w:rPr>
          <w:rFonts w:asciiTheme="minorHAnsi" w:hAnsiTheme="minorHAnsi" w:cstheme="minorHAnsi"/>
          <w:sz w:val="22"/>
          <w:szCs w:val="22"/>
          <w:shd w:val="clear" w:color="auto" w:fill="FFFFFF"/>
        </w:rPr>
        <w:t>he successful candidate will have responsibility for:</w:t>
      </w:r>
    </w:p>
    <w:p w14:paraId="0DECD3EB"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Monitoring the levels of home learning.</w:t>
      </w:r>
    </w:p>
    <w:p w14:paraId="518A8ABA"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Working with other pastoral leads to ensure the successful re-integration of the students back to school following a period of extended absence.</w:t>
      </w:r>
    </w:p>
    <w:p w14:paraId="4AF8EFCA" w14:textId="77777777" w:rsidR="00BE1422" w:rsidRPr="000E7091" w:rsidRDefault="00BE1422" w:rsidP="00BE1422">
      <w:pPr>
        <w:pStyle w:val="NoSpacing"/>
        <w:numPr>
          <w:ilvl w:val="0"/>
          <w:numId w:val="5"/>
        </w:numPr>
        <w:rPr>
          <w:i/>
          <w:shd w:val="clear" w:color="auto" w:fill="FFFFFF"/>
        </w:rPr>
      </w:pPr>
      <w:r w:rsidRPr="000E7091">
        <w:rPr>
          <w:i/>
        </w:rPr>
        <w:t>To lead weekly House meetings and direct accordingly.</w:t>
      </w:r>
      <w:r w:rsidRPr="000E7091">
        <w:rPr>
          <w:i/>
          <w:shd w:val="clear" w:color="auto" w:fill="FFFFFF"/>
        </w:rPr>
        <w:t xml:space="preserve"> </w:t>
      </w:r>
    </w:p>
    <w:p w14:paraId="4B13F9A4"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Work alongside the AHT (Personal Development) to ensure that the students in your house are making progress in line with expectations</w:t>
      </w:r>
    </w:p>
    <w:p w14:paraId="585CD993"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Work alongside the AHT (Behaviour and Attitudes) to ensure effective learning and positive attitudes for learning by promoting the values and vision of the school.</w:t>
      </w:r>
    </w:p>
    <w:p w14:paraId="7D13C3CD"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 xml:space="preserve">Strive to create and maintain a positive house identity and encourage full participation in the life of the school, whether that be virtually or in school. </w:t>
      </w:r>
    </w:p>
    <w:p w14:paraId="7A4B82C9"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Work with relevant members of the school staff to ensure the smooth running of such areas as enrichment days, parent’s evenings.</w:t>
      </w:r>
    </w:p>
    <w:p w14:paraId="3DE547D7"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Devise and implement strategies to maintain and improve positive attitudes to learning.</w:t>
      </w:r>
    </w:p>
    <w:p w14:paraId="2001CF76"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Promote modern British values across the year group.</w:t>
      </w:r>
    </w:p>
    <w:p w14:paraId="008098DE"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Plan, write and implement assemblies and intervention programme for your house.</w:t>
      </w:r>
    </w:p>
    <w:p w14:paraId="60753C90"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Ensure the monitoring and reviewing of tutorial work and of support programmes, including students with an alternative curriculum.</w:t>
      </w:r>
    </w:p>
    <w:p w14:paraId="0CA137D5"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Be responsible for the overview of learning progress, inclusion and student wellbeing within your house.</w:t>
      </w:r>
    </w:p>
    <w:p w14:paraId="1FE7AB51" w14:textId="77777777" w:rsidR="00BE1422" w:rsidRPr="000E7091" w:rsidRDefault="00BE1422" w:rsidP="00BE1422">
      <w:pPr>
        <w:pStyle w:val="NoSpacing"/>
        <w:numPr>
          <w:ilvl w:val="0"/>
          <w:numId w:val="5"/>
        </w:numPr>
        <w:rPr>
          <w:i/>
          <w:color w:val="000000"/>
          <w:kern w:val="28"/>
          <w:lang w:eastAsia="en-GB"/>
        </w:rPr>
      </w:pPr>
      <w:r w:rsidRPr="000E7091">
        <w:rPr>
          <w:i/>
          <w:color w:val="000000"/>
          <w:kern w:val="28"/>
          <w:lang w:eastAsia="en-GB"/>
        </w:rPr>
        <w:t>Ensure effective communications between tutors, other staff in the school regarding members of your house.</w:t>
      </w:r>
    </w:p>
    <w:p w14:paraId="15A3FA1A"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Work proactively with parents and external agencies in order to address concerns early and to maximise support for students and families.</w:t>
      </w:r>
    </w:p>
    <w:p w14:paraId="4EBE6959"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Encourage students to be proactive and to take responsibility for their own learning, attendance and achievements.</w:t>
      </w:r>
    </w:p>
    <w:p w14:paraId="79DC541E" w14:textId="77777777" w:rsidR="00BE1422" w:rsidRPr="000E7091" w:rsidRDefault="00BE1422" w:rsidP="00BE1422">
      <w:pPr>
        <w:pStyle w:val="NoSpacing"/>
        <w:numPr>
          <w:ilvl w:val="0"/>
          <w:numId w:val="5"/>
        </w:numPr>
        <w:rPr>
          <w:i/>
          <w:shd w:val="clear" w:color="auto" w:fill="FFFFFF"/>
        </w:rPr>
      </w:pPr>
      <w:r w:rsidRPr="000E7091">
        <w:rPr>
          <w:i/>
          <w:shd w:val="clear" w:color="auto" w:fill="FFFFFF"/>
        </w:rPr>
        <w:t>Ensure that the learning of students within your house meet specific/individual needs, including literacy and numeracy.</w:t>
      </w:r>
    </w:p>
    <w:p w14:paraId="14940C78" w14:textId="3C662642" w:rsidR="00BE1422" w:rsidRPr="00BE1422" w:rsidRDefault="00BE1422" w:rsidP="00BE1422">
      <w:pPr>
        <w:pStyle w:val="NoSpacing"/>
        <w:numPr>
          <w:ilvl w:val="0"/>
          <w:numId w:val="5"/>
        </w:numPr>
        <w:rPr>
          <w:rFonts w:cs="Arial"/>
          <w:i/>
          <w:sz w:val="24"/>
          <w:szCs w:val="24"/>
          <w:shd w:val="clear" w:color="auto" w:fill="FFFFFF"/>
        </w:rPr>
      </w:pPr>
      <w:r w:rsidRPr="000E7091">
        <w:rPr>
          <w:i/>
          <w:shd w:val="clear" w:color="auto" w:fill="FFFFFF"/>
        </w:rPr>
        <w:t>Contribute to the induction and support of new staff within your Tutor Team.</w:t>
      </w:r>
    </w:p>
    <w:p w14:paraId="35D67C75" w14:textId="77777777" w:rsidR="00BE1422" w:rsidRPr="000E7091" w:rsidRDefault="00BE1422" w:rsidP="00BE1422">
      <w:pPr>
        <w:pStyle w:val="NoSpacing"/>
        <w:ind w:left="720"/>
        <w:rPr>
          <w:rFonts w:cs="Arial"/>
          <w:i/>
          <w:sz w:val="24"/>
          <w:szCs w:val="24"/>
          <w:shd w:val="clear" w:color="auto" w:fill="FFFFFF"/>
        </w:rPr>
      </w:pPr>
    </w:p>
    <w:p w14:paraId="180DD563" w14:textId="77777777" w:rsidR="00BE1422" w:rsidRDefault="00BE1422" w:rsidP="006C1B98">
      <w:pPr>
        <w:shd w:val="clear" w:color="auto" w:fill="FFFFFF"/>
        <w:spacing w:after="300"/>
        <w:rPr>
          <w:rFonts w:asciiTheme="minorHAnsi" w:eastAsia="Times New Roman" w:hAnsiTheme="minorHAnsi" w:cstheme="minorHAnsi"/>
          <w:color w:val="0B0C0C"/>
          <w:lang w:eastAsia="en-GB"/>
        </w:rPr>
      </w:pPr>
    </w:p>
    <w:p w14:paraId="62A5665A" w14:textId="00715D1D"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What we can offer to the successful candidate</w:t>
      </w:r>
    </w:p>
    <w:p w14:paraId="7E54777D"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small, but very supportive and collaborative staff body who are keen to support the young people they work with</w:t>
      </w:r>
    </w:p>
    <w:p w14:paraId="0978ECBA"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positive working environment and a thriving staff room</w:t>
      </w:r>
    </w:p>
    <w:p w14:paraId="7F1E47D9"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Students with high expectations</w:t>
      </w:r>
    </w:p>
    <w:p w14:paraId="47B75D72"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school that values staff and student wellbeing as a priority</w:t>
      </w:r>
    </w:p>
    <w:p w14:paraId="6088C3F1"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well established and understood behaviour policy that allows staff to teach to their best</w:t>
      </w:r>
    </w:p>
    <w:p w14:paraId="79D1D31B"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Opportunities for career development including support through NPQ’s</w:t>
      </w:r>
    </w:p>
    <w:p w14:paraId="019CBBDB"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A mathematics team of specialist mathematics teachers with a real team ethos</w:t>
      </w:r>
    </w:p>
    <w:p w14:paraId="74DF7C93" w14:textId="77777777" w:rsidR="006C1B98" w:rsidRPr="00502858" w:rsidRDefault="006C1B98" w:rsidP="006C1B98">
      <w:pPr>
        <w:pStyle w:val="ListParagraph"/>
        <w:numPr>
          <w:ilvl w:val="0"/>
          <w:numId w:val="4"/>
        </w:numPr>
        <w:shd w:val="clear" w:color="auto" w:fill="FFFFFF"/>
        <w:spacing w:after="300" w:line="240" w:lineRule="auto"/>
        <w:rPr>
          <w:rFonts w:eastAsia="Times New Roman" w:cstheme="minorHAnsi"/>
          <w:i/>
          <w:iCs/>
          <w:color w:val="0B0C0C"/>
          <w:sz w:val="24"/>
          <w:szCs w:val="24"/>
          <w:lang w:eastAsia="en-GB"/>
        </w:rPr>
      </w:pPr>
      <w:r w:rsidRPr="00502858">
        <w:rPr>
          <w:rFonts w:eastAsia="Times New Roman" w:cstheme="minorHAnsi"/>
          <w:i/>
          <w:iCs/>
          <w:color w:val="0B0C0C"/>
          <w:sz w:val="24"/>
          <w:szCs w:val="24"/>
          <w:lang w:eastAsia="en-GB"/>
        </w:rPr>
        <w:t>Opportunities for flexible working arrangements</w:t>
      </w:r>
    </w:p>
    <w:p w14:paraId="3CBB0033" w14:textId="77777777" w:rsidR="006C1B98" w:rsidRPr="00502858" w:rsidRDefault="006C1B98" w:rsidP="006C1B98">
      <w:pPr>
        <w:shd w:val="clear" w:color="auto" w:fill="FFFFFF"/>
        <w:spacing w:after="300"/>
        <w:rPr>
          <w:rFonts w:asciiTheme="minorHAnsi" w:eastAsia="Times New Roman" w:hAnsiTheme="minorHAnsi" w:cstheme="minorHAnsi"/>
          <w:color w:val="0B0C0C"/>
          <w:lang w:eastAsia="en-GB"/>
        </w:rPr>
      </w:pPr>
      <w:r w:rsidRPr="00502858">
        <w:rPr>
          <w:rFonts w:asciiTheme="minorHAnsi" w:eastAsia="Times New Roman" w:hAnsiTheme="minorHAnsi" w:cstheme="minorHAnsi"/>
          <w:color w:val="0B0C0C"/>
          <w:lang w:eastAsia="en-GB"/>
        </w:rPr>
        <w:t>If you would like to speak to someone about the vacancy, please contact Karen Chaffey on 02392 475480, or by email at </w:t>
      </w:r>
      <w:hyperlink r:id="rId11" w:history="1">
        <w:r w:rsidRPr="00502858">
          <w:rPr>
            <w:rStyle w:val="Hyperlink"/>
            <w:rFonts w:asciiTheme="minorHAnsi" w:eastAsia="Times New Roman" w:hAnsiTheme="minorHAnsi" w:cstheme="minorHAnsi"/>
            <w:lang w:eastAsia="en-GB"/>
          </w:rPr>
          <w:t>admin@warblingtonschool.co.uk</w:t>
        </w:r>
      </w:hyperlink>
      <w:r w:rsidRPr="00502858">
        <w:rPr>
          <w:rFonts w:asciiTheme="minorHAnsi" w:eastAsia="Times New Roman" w:hAnsiTheme="minorHAnsi" w:cstheme="minorHAnsi"/>
          <w:color w:val="0B0C0C"/>
          <w:lang w:eastAsia="en-GB"/>
        </w:rPr>
        <w:t xml:space="preserve"> .  The application form can be found on our website at </w:t>
      </w:r>
      <w:hyperlink r:id="rId12" w:history="1">
        <w:r w:rsidRPr="00502858">
          <w:rPr>
            <w:rStyle w:val="Hyperlink"/>
            <w:rFonts w:asciiTheme="minorHAnsi" w:eastAsia="Times New Roman" w:hAnsiTheme="minorHAnsi" w:cstheme="minorHAnsi"/>
            <w:lang w:eastAsia="en-GB"/>
          </w:rPr>
          <w:t>www.warblingtonschool.co.uk/recruitment</w:t>
        </w:r>
      </w:hyperlink>
      <w:r w:rsidRPr="00502858">
        <w:rPr>
          <w:rFonts w:asciiTheme="minorHAnsi" w:eastAsia="Times New Roman" w:hAnsiTheme="minorHAnsi" w:cstheme="minorHAnsi"/>
          <w:color w:val="0B0C0C"/>
          <w:lang w:eastAsia="en-GB"/>
        </w:rPr>
        <w:t>.</w:t>
      </w:r>
    </w:p>
    <w:p w14:paraId="6D038003" w14:textId="791AE4E4" w:rsidR="006C1B98" w:rsidRPr="00502858" w:rsidRDefault="006C1B98" w:rsidP="006C1B98">
      <w:pPr>
        <w:shd w:val="clear" w:color="auto" w:fill="FFFFFF"/>
        <w:spacing w:after="300"/>
        <w:rPr>
          <w:rFonts w:asciiTheme="minorHAnsi" w:eastAsia="Times New Roman" w:hAnsiTheme="minorHAnsi" w:cstheme="minorHAnsi"/>
          <w:b/>
          <w:color w:val="0B0C0C"/>
          <w:lang w:eastAsia="en-GB"/>
        </w:rPr>
      </w:pPr>
      <w:r w:rsidRPr="00502858">
        <w:rPr>
          <w:rFonts w:asciiTheme="minorHAnsi" w:eastAsia="Times New Roman" w:hAnsiTheme="minorHAnsi" w:cstheme="minorHAnsi"/>
          <w:b/>
          <w:color w:val="0B0C0C"/>
          <w:lang w:eastAsia="en-GB"/>
        </w:rPr>
        <w:t xml:space="preserve">Applications must be received by the closing date of 9am on </w:t>
      </w:r>
      <w:r w:rsidR="00BE1422">
        <w:rPr>
          <w:rFonts w:asciiTheme="minorHAnsi" w:eastAsia="Times New Roman" w:hAnsiTheme="minorHAnsi" w:cstheme="minorHAnsi"/>
          <w:b/>
          <w:color w:val="0B0C0C"/>
          <w:lang w:eastAsia="en-GB"/>
        </w:rPr>
        <w:t>Monday 13</w:t>
      </w:r>
      <w:r w:rsidR="00BE1422" w:rsidRPr="00BE1422">
        <w:rPr>
          <w:rFonts w:asciiTheme="minorHAnsi" w:eastAsia="Times New Roman" w:hAnsiTheme="minorHAnsi" w:cstheme="minorHAnsi"/>
          <w:b/>
          <w:color w:val="0B0C0C"/>
          <w:vertAlign w:val="superscript"/>
          <w:lang w:eastAsia="en-GB"/>
        </w:rPr>
        <w:t>th</w:t>
      </w:r>
      <w:r w:rsidRPr="00502858">
        <w:rPr>
          <w:rFonts w:asciiTheme="minorHAnsi" w:eastAsia="Times New Roman" w:hAnsiTheme="minorHAnsi" w:cstheme="minorHAnsi"/>
          <w:b/>
          <w:color w:val="0B0C0C"/>
          <w:lang w:eastAsia="en-GB"/>
        </w:rPr>
        <w:t xml:space="preserve"> May 2024. </w:t>
      </w:r>
      <w:bookmarkStart w:id="0" w:name="_GoBack"/>
      <w:bookmarkEnd w:id="0"/>
      <w:r w:rsidRPr="00502858">
        <w:rPr>
          <w:rFonts w:asciiTheme="minorHAnsi" w:eastAsia="Times New Roman" w:hAnsiTheme="minorHAnsi" w:cstheme="minorHAnsi"/>
          <w:b/>
          <w:color w:val="0B0C0C"/>
          <w:lang w:eastAsia="en-GB"/>
        </w:rPr>
        <w:t>Interviews to be held in the same week.</w:t>
      </w:r>
    </w:p>
    <w:p w14:paraId="29FC8491" w14:textId="65504E96" w:rsidR="006C1B98" w:rsidRPr="00502858" w:rsidRDefault="007E3B5C" w:rsidP="00DB2AF8">
      <w:pPr>
        <w:jc w:val="center"/>
        <w:rPr>
          <w:rFonts w:asciiTheme="minorHAnsi" w:hAnsiTheme="minorHAnsi" w:cstheme="minorHAnsi"/>
          <w:b/>
        </w:rPr>
      </w:pPr>
      <w:r w:rsidRPr="00502858">
        <w:rPr>
          <w:rFonts w:asciiTheme="minorHAnsi" w:hAnsiTheme="minorHAnsi" w:cstheme="minorHAnsi"/>
          <w:b/>
        </w:rPr>
        <w:t>We would strongly recommend an early application as we reserve the right to close the vacancy if a suitable candidate is found.</w:t>
      </w:r>
    </w:p>
    <w:p w14:paraId="54E3AA7B" w14:textId="77777777" w:rsidR="006C1B98" w:rsidRPr="00502858" w:rsidRDefault="006C1B98" w:rsidP="00DB2AF8">
      <w:pPr>
        <w:jc w:val="center"/>
        <w:rPr>
          <w:rFonts w:asciiTheme="minorHAnsi" w:hAnsiTheme="minorHAnsi" w:cstheme="minorHAnsi"/>
          <w:b/>
        </w:rPr>
      </w:pPr>
    </w:p>
    <w:p w14:paraId="440BC9EF" w14:textId="77777777" w:rsidR="006C1B98" w:rsidRPr="005441D8" w:rsidRDefault="006C1B98" w:rsidP="005441D8">
      <w:pPr>
        <w:rPr>
          <w:rFonts w:asciiTheme="minorHAnsi" w:eastAsiaTheme="majorEastAsia" w:hAnsiTheme="minorHAnsi" w:cstheme="minorHAnsi"/>
          <w:b/>
          <w:bCs/>
          <w:color w:val="212529"/>
        </w:rPr>
      </w:pPr>
      <w:r w:rsidRPr="005441D8">
        <w:rPr>
          <w:rFonts w:asciiTheme="minorHAnsi" w:eastAsiaTheme="majorEastAsia" w:hAnsiTheme="minorHAnsi" w:cstheme="minorHAnsi"/>
          <w:b/>
          <w:bCs/>
          <w:color w:val="212529"/>
        </w:rPr>
        <w:t>Safer Recruitment</w:t>
      </w:r>
    </w:p>
    <w:p w14:paraId="4241FAF6" w14:textId="4B33A623" w:rsidR="007E3B5C" w:rsidRPr="006C1B98" w:rsidRDefault="006C1B98" w:rsidP="006C1B98">
      <w:pPr>
        <w:rPr>
          <w:rFonts w:asciiTheme="minorHAnsi" w:hAnsiTheme="minorHAnsi" w:cstheme="minorHAnsi"/>
          <w:noProof/>
          <w:sz w:val="22"/>
          <w:szCs w:val="22"/>
          <w:lang w:eastAsia="en-GB"/>
        </w:rPr>
      </w:pPr>
      <w:r w:rsidRPr="00502858">
        <w:rPr>
          <w:rFonts w:asciiTheme="minorHAnsi" w:eastAsiaTheme="majorEastAsia" w:hAnsiTheme="minorHAnsi" w:cstheme="minorHAnsi"/>
          <w:bCs/>
          <w:color w:val="212529"/>
        </w:rPr>
        <w:t>Warblington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r w:rsidR="007E3B5C" w:rsidRPr="006C1B98">
        <w:rPr>
          <w:rFonts w:asciiTheme="minorHAnsi" w:hAnsiTheme="minorHAnsi" w:cstheme="minorHAnsi"/>
          <w:sz w:val="22"/>
          <w:szCs w:val="22"/>
        </w:rPr>
        <w:br w:type="page"/>
      </w:r>
    </w:p>
    <w:p w14:paraId="784594AB" w14:textId="68335A39" w:rsidR="007E3B5C" w:rsidRPr="006C1B98" w:rsidRDefault="00DB2AF8" w:rsidP="007E3B5C">
      <w:pPr>
        <w:jc w:val="center"/>
        <w:rPr>
          <w:rFonts w:asciiTheme="minorHAnsi" w:hAnsiTheme="minorHAnsi" w:cstheme="minorHAnsi"/>
          <w:b/>
          <w:color w:val="8E2C48"/>
          <w:sz w:val="44"/>
          <w:szCs w:val="32"/>
        </w:rPr>
      </w:pPr>
      <w:r w:rsidRPr="006C1B98">
        <w:rPr>
          <w:rFonts w:asciiTheme="minorHAnsi" w:hAnsiTheme="minorHAnsi" w:cstheme="minorHAnsi"/>
          <w:noProof/>
          <w:lang w:eastAsia="en-GB"/>
        </w:rPr>
        <w:lastRenderedPageBreak/>
        <w:drawing>
          <wp:anchor distT="0" distB="0" distL="114300" distR="114300" simplePos="0" relativeHeight="251657216" behindDoc="0" locked="0" layoutInCell="1" allowOverlap="1" wp14:anchorId="1519362B" wp14:editId="4FA8220D">
            <wp:simplePos x="0" y="0"/>
            <wp:positionH relativeFrom="column">
              <wp:posOffset>5276850</wp:posOffset>
            </wp:positionH>
            <wp:positionV relativeFrom="paragraph">
              <wp:posOffset>-219710</wp:posOffset>
            </wp:positionV>
            <wp:extent cx="1134223" cy="1256307"/>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223" cy="125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9B1D5" w14:textId="77777777" w:rsidR="007E3B5C" w:rsidRPr="006C1B98" w:rsidRDefault="007E3B5C" w:rsidP="007E3B5C">
      <w:pPr>
        <w:jc w:val="center"/>
        <w:rPr>
          <w:rFonts w:asciiTheme="minorHAnsi" w:hAnsiTheme="minorHAnsi" w:cstheme="minorHAnsi"/>
          <w:b/>
          <w:color w:val="8E2C48"/>
          <w:sz w:val="44"/>
          <w:szCs w:val="32"/>
        </w:rPr>
      </w:pPr>
      <w:r w:rsidRPr="006C1B98">
        <w:rPr>
          <w:rFonts w:asciiTheme="minorHAnsi" w:hAnsiTheme="minorHAnsi" w:cstheme="minorHAnsi"/>
          <w:b/>
          <w:color w:val="8E2C48"/>
          <w:sz w:val="44"/>
          <w:szCs w:val="32"/>
        </w:rPr>
        <w:t>JOB DESCRIPTION</w:t>
      </w:r>
    </w:p>
    <w:p w14:paraId="0E082088" w14:textId="77777777" w:rsidR="007E3B5C" w:rsidRPr="006C1B98" w:rsidRDefault="007E3B5C" w:rsidP="007E3B5C">
      <w:pPr>
        <w:jc w:val="both"/>
        <w:rPr>
          <w:rFonts w:asciiTheme="minorHAnsi" w:hAnsiTheme="minorHAnsi" w:cstheme="minorHAnsi"/>
          <w:sz w:val="12"/>
        </w:rPr>
      </w:pPr>
    </w:p>
    <w:p w14:paraId="68D4C750" w14:textId="182DF06A" w:rsidR="007E3B5C" w:rsidRPr="006C1B98" w:rsidRDefault="007E3B5C" w:rsidP="007E3B5C">
      <w:pPr>
        <w:jc w:val="center"/>
        <w:rPr>
          <w:rFonts w:asciiTheme="minorHAnsi" w:hAnsiTheme="minorHAnsi" w:cstheme="minorHAnsi"/>
          <w:b/>
          <w:color w:val="8E2C48"/>
          <w:sz w:val="40"/>
        </w:rPr>
      </w:pPr>
      <w:r w:rsidRPr="006C1B98">
        <w:rPr>
          <w:rFonts w:asciiTheme="minorHAnsi" w:hAnsiTheme="minorHAnsi" w:cstheme="minorHAnsi"/>
          <w:b/>
          <w:color w:val="8E2C48"/>
          <w:sz w:val="40"/>
        </w:rPr>
        <w:t>TEACHER</w:t>
      </w:r>
      <w:r w:rsidR="00D42B86" w:rsidRPr="006C1B98">
        <w:rPr>
          <w:rFonts w:asciiTheme="minorHAnsi" w:hAnsiTheme="minorHAnsi" w:cstheme="minorHAnsi"/>
          <w:b/>
          <w:color w:val="8E2C48"/>
          <w:sz w:val="40"/>
        </w:rPr>
        <w:t xml:space="preserve"> OF MATHEMATICS</w:t>
      </w:r>
    </w:p>
    <w:p w14:paraId="45EF33F6" w14:textId="77777777" w:rsidR="007E3B5C" w:rsidRPr="006C1B98" w:rsidRDefault="007E3B5C" w:rsidP="007E3B5C">
      <w:pPr>
        <w:jc w:val="both"/>
        <w:rPr>
          <w:rFonts w:asciiTheme="minorHAnsi" w:hAnsiTheme="minorHAnsi" w:cstheme="minorHAnsi"/>
          <w:b/>
        </w:rPr>
      </w:pPr>
    </w:p>
    <w:p w14:paraId="04A92D6D" w14:textId="77777777" w:rsidR="007E3B5C" w:rsidRPr="006C1B98" w:rsidRDefault="007E3B5C" w:rsidP="007E3B5C">
      <w:pPr>
        <w:jc w:val="both"/>
        <w:rPr>
          <w:rFonts w:asciiTheme="minorHAnsi" w:hAnsiTheme="minorHAnsi" w:cstheme="minorHAnsi"/>
        </w:rPr>
      </w:pPr>
    </w:p>
    <w:p w14:paraId="694065E4" w14:textId="77777777" w:rsidR="007E3B5C" w:rsidRPr="006C1B98" w:rsidRDefault="007E3B5C" w:rsidP="007E3B5C">
      <w:pPr>
        <w:pStyle w:val="ListParagraph"/>
        <w:shd w:val="clear" w:color="auto" w:fill="008CDD"/>
        <w:spacing w:after="0" w:line="259" w:lineRule="auto"/>
        <w:ind w:left="0"/>
        <w:rPr>
          <w:rFonts w:cstheme="minorHAnsi"/>
          <w:b/>
          <w:color w:val="418FDE"/>
          <w:sz w:val="32"/>
        </w:rPr>
      </w:pPr>
      <w:r w:rsidRPr="006C1B98">
        <w:rPr>
          <w:rFonts w:cstheme="minorHAnsi"/>
          <w:b/>
          <w:color w:val="FFFFFF" w:themeColor="background1"/>
          <w:sz w:val="32"/>
        </w:rPr>
        <w:t>Core purpose of the role</w:t>
      </w:r>
    </w:p>
    <w:p w14:paraId="6691DDFA" w14:textId="77777777" w:rsidR="007E3B5C" w:rsidRPr="006C1B98" w:rsidRDefault="007E3B5C" w:rsidP="007E3B5C">
      <w:pPr>
        <w:jc w:val="both"/>
        <w:rPr>
          <w:rFonts w:asciiTheme="minorHAnsi" w:hAnsiTheme="minorHAnsi" w:cstheme="minorHAnsi"/>
        </w:rPr>
      </w:pPr>
    </w:p>
    <w:p w14:paraId="04FDAD38"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bCs/>
          <w:sz w:val="22"/>
        </w:rPr>
      </w:pPr>
      <w:r w:rsidRPr="006C1B98">
        <w:rPr>
          <w:rFonts w:asciiTheme="minorHAnsi" w:hAnsiTheme="minorHAnsi" w:cstheme="minorHAnsi"/>
          <w:bCs/>
          <w:sz w:val="22"/>
        </w:rPr>
        <w:t>To offer all learners an effective education in a stimulating environment, which provides equality of opportunity for all</w:t>
      </w:r>
    </w:p>
    <w:p w14:paraId="12EAF851"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bCs/>
          <w:sz w:val="22"/>
        </w:rPr>
      </w:pPr>
      <w:r w:rsidRPr="006C1B98">
        <w:rPr>
          <w:rFonts w:asciiTheme="minorHAnsi" w:hAnsiTheme="minorHAnsi" w:cstheme="minorHAnsi"/>
          <w:bCs/>
          <w:sz w:val="22"/>
        </w:rPr>
        <w:t>To deliver the curriculum as relevant to the age and ability group/subject, other relevant initiatives, including ECM and the school’s own schemes of work</w:t>
      </w:r>
    </w:p>
    <w:p w14:paraId="5B44ED07"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bCs/>
          <w:sz w:val="22"/>
        </w:rPr>
      </w:pPr>
      <w:r w:rsidRPr="006C1B98">
        <w:rPr>
          <w:rFonts w:asciiTheme="minorHAnsi" w:hAnsiTheme="minorHAnsi" w:cstheme="minorHAnsi"/>
          <w:bCs/>
          <w:sz w:val="22"/>
        </w:rPr>
        <w:t>To work in collaboration and partnership with learners, parents/carers, governors, other staff and external agencies</w:t>
      </w:r>
    </w:p>
    <w:p w14:paraId="7E4608D2" w14:textId="77777777" w:rsidR="007E3B5C" w:rsidRPr="006C1B98" w:rsidRDefault="007E3B5C" w:rsidP="007E3B5C">
      <w:pPr>
        <w:pStyle w:val="BodyText3"/>
        <w:numPr>
          <w:ilvl w:val="0"/>
          <w:numId w:val="1"/>
        </w:numPr>
        <w:spacing w:before="120" w:after="120"/>
        <w:ind w:left="641" w:hanging="357"/>
        <w:rPr>
          <w:rFonts w:asciiTheme="minorHAnsi" w:hAnsiTheme="minorHAnsi" w:cstheme="minorHAnsi"/>
          <w:sz w:val="22"/>
          <w:lang w:val="en-US"/>
        </w:rPr>
      </w:pPr>
      <w:r w:rsidRPr="006C1B98">
        <w:rPr>
          <w:rFonts w:asciiTheme="minorHAnsi" w:hAnsiTheme="minorHAnsi" w:cstheme="minorHAnsi"/>
          <w:sz w:val="22"/>
          <w:lang w:val="en-US"/>
        </w:rPr>
        <w:t>To be responsible for promoting and safeguarding the welfare of children and young people within the school</w:t>
      </w:r>
    </w:p>
    <w:p w14:paraId="5FCD53FA" w14:textId="77777777" w:rsidR="007E3B5C" w:rsidRPr="006C1B98" w:rsidRDefault="007E3B5C" w:rsidP="007E3B5C">
      <w:pPr>
        <w:tabs>
          <w:tab w:val="left" w:pos="6187"/>
        </w:tabs>
        <w:jc w:val="both"/>
        <w:rPr>
          <w:rFonts w:asciiTheme="minorHAnsi" w:hAnsiTheme="minorHAnsi" w:cstheme="minorHAnsi"/>
          <w:sz w:val="22"/>
        </w:rPr>
      </w:pPr>
      <w:r w:rsidRPr="006C1B98">
        <w:rPr>
          <w:rFonts w:asciiTheme="minorHAnsi" w:hAnsiTheme="minorHAnsi" w:cstheme="minorHAnsi"/>
          <w:sz w:val="22"/>
        </w:rPr>
        <w:tab/>
      </w:r>
    </w:p>
    <w:p w14:paraId="631B890A" w14:textId="77777777" w:rsidR="007E3B5C" w:rsidRPr="006C1B98" w:rsidRDefault="007E3B5C" w:rsidP="007E3B5C">
      <w:pPr>
        <w:pStyle w:val="ListParagraph"/>
        <w:shd w:val="clear" w:color="auto" w:fill="008CDD"/>
        <w:spacing w:after="0" w:line="259" w:lineRule="auto"/>
        <w:ind w:left="0"/>
        <w:rPr>
          <w:rFonts w:cstheme="minorHAnsi"/>
        </w:rPr>
      </w:pPr>
      <w:r w:rsidRPr="006C1B98">
        <w:rPr>
          <w:rFonts w:cstheme="minorHAnsi"/>
          <w:b/>
          <w:color w:val="FFFFFF" w:themeColor="background1"/>
          <w:sz w:val="32"/>
        </w:rPr>
        <w:t>Duties and Responsibilities</w:t>
      </w:r>
    </w:p>
    <w:p w14:paraId="32654210" w14:textId="77777777" w:rsidR="007E3B5C" w:rsidRPr="006C1B98" w:rsidRDefault="007E3B5C" w:rsidP="007E3B5C">
      <w:pPr>
        <w:rPr>
          <w:rFonts w:asciiTheme="minorHAnsi" w:hAnsiTheme="minorHAnsi" w:cstheme="minorHAnsi"/>
          <w:sz w:val="22"/>
          <w:szCs w:val="22"/>
        </w:rPr>
      </w:pPr>
    </w:p>
    <w:p w14:paraId="71A43C32" w14:textId="77777777" w:rsidR="007E3B5C" w:rsidRPr="006C1B98" w:rsidRDefault="007E3B5C" w:rsidP="007E3B5C">
      <w:pPr>
        <w:rPr>
          <w:rFonts w:asciiTheme="minorHAnsi" w:hAnsiTheme="minorHAnsi" w:cstheme="minorHAnsi"/>
          <w:sz w:val="22"/>
        </w:rPr>
      </w:pPr>
      <w:r w:rsidRPr="006C1B98">
        <w:rPr>
          <w:rFonts w:asciiTheme="minorHAnsi" w:hAnsiTheme="minorHAnsi" w:cstheme="minorHAnsi"/>
          <w:sz w:val="22"/>
          <w:szCs w:val="22"/>
        </w:rPr>
        <w:t xml:space="preserve">All teachers are required to carry out the duties of a school-teacher as set out in the current </w:t>
      </w:r>
      <w:r w:rsidRPr="006C1B98">
        <w:rPr>
          <w:rFonts w:asciiTheme="minorHAnsi" w:hAnsiTheme="minorHAnsi" w:cstheme="minorHAnsi"/>
          <w:i/>
          <w:iCs/>
          <w:sz w:val="22"/>
          <w:szCs w:val="22"/>
        </w:rPr>
        <w:t>School Teachers Pay and Conditions</w:t>
      </w:r>
      <w:r w:rsidRPr="006C1B98">
        <w:rPr>
          <w:rFonts w:asciiTheme="minorHAnsi" w:hAnsiTheme="minorHAnsi" w:cstheme="minorHAnsi"/>
          <w:sz w:val="22"/>
          <w:szCs w:val="22"/>
        </w:rPr>
        <w:t>. At this school the following areas have been highlighted as being of particular importance.</w:t>
      </w:r>
    </w:p>
    <w:p w14:paraId="44A648F1"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Be a positive role model in terms of behaviour, work and attitudes</w:t>
      </w:r>
    </w:p>
    <w:p w14:paraId="3A492C47"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Set high standards of work and behaviour in the class and all other areas of the school</w:t>
      </w:r>
    </w:p>
    <w:p w14:paraId="24347AC2"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Plan for progression across the age and ability range you teach, designing effective lessons/programmes of work in accordance with the needs of individual learners</w:t>
      </w:r>
    </w:p>
    <w:p w14:paraId="0C562B96"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Teach challenging, well organised lessons, using an appropriate range of teaching strategies which meet individual learners’ needs</w:t>
      </w:r>
    </w:p>
    <w:p w14:paraId="60D2DB6D"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Use an appropriate range of observation, assessment, monitoring and recording strategies as a basis for setting challenging learning objectives and monitoring learners’ progress and levels of attainment</w:t>
      </w:r>
    </w:p>
    <w:p w14:paraId="1438DECF"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Provide timely, accurate and constructive feedback on learners’ attainment, progress and areas for development</w:t>
      </w:r>
    </w:p>
    <w:p w14:paraId="64C8687D"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Deliver the curriculum as relevant to the age and ability group/subject that you teach, other relevant initiatives and the school’s own schemes of work</w:t>
      </w:r>
    </w:p>
    <w:p w14:paraId="775D7393" w14:textId="77777777" w:rsidR="007E3B5C" w:rsidRPr="006C1B98" w:rsidRDefault="007E3B5C" w:rsidP="007E3B5C">
      <w:pPr>
        <w:pStyle w:val="BodyText3"/>
        <w:numPr>
          <w:ilvl w:val="0"/>
          <w:numId w:val="1"/>
        </w:numPr>
        <w:tabs>
          <w:tab w:val="clear" w:pos="720"/>
        </w:tabs>
        <w:ind w:left="641" w:hanging="357"/>
        <w:rPr>
          <w:rFonts w:asciiTheme="minorHAnsi" w:hAnsiTheme="minorHAnsi" w:cstheme="minorHAnsi"/>
          <w:sz w:val="22"/>
        </w:rPr>
      </w:pPr>
      <w:r w:rsidRPr="006C1B98">
        <w:rPr>
          <w:rFonts w:asciiTheme="minorHAnsi" w:hAnsiTheme="minorHAnsi" w:cstheme="minorHAnsi"/>
          <w:sz w:val="22"/>
        </w:rPr>
        <w:t>Advise and work collaboratively with the Head of Department and others on the preparation and development of teaching materials, teaching programmes, methods of teaching and assessment and pastoral arrangements as appropriate.</w:t>
      </w:r>
    </w:p>
    <w:p w14:paraId="5727CB62" w14:textId="77777777" w:rsidR="007E3B5C" w:rsidRPr="006C1B98" w:rsidRDefault="007E3B5C" w:rsidP="007E3B5C">
      <w:pPr>
        <w:pStyle w:val="BodyText3"/>
        <w:rPr>
          <w:rFonts w:asciiTheme="minorHAnsi" w:hAnsiTheme="minorHAnsi" w:cstheme="minorHAnsi"/>
          <w:sz w:val="22"/>
        </w:rPr>
      </w:pPr>
    </w:p>
    <w:p w14:paraId="2CB2478B" w14:textId="77777777" w:rsidR="007E3B5C" w:rsidRPr="006C1B98" w:rsidRDefault="007E3B5C" w:rsidP="007E3B5C">
      <w:pPr>
        <w:pStyle w:val="BodyText3"/>
        <w:rPr>
          <w:rFonts w:asciiTheme="minorHAnsi" w:hAnsiTheme="minorHAnsi" w:cstheme="minorHAnsi"/>
          <w:sz w:val="22"/>
        </w:rPr>
      </w:pPr>
    </w:p>
    <w:p w14:paraId="4E6F6A46" w14:textId="77777777" w:rsidR="007E3B5C" w:rsidRPr="006C1B98" w:rsidRDefault="007E3B5C" w:rsidP="007E3B5C">
      <w:pPr>
        <w:pStyle w:val="BodyText3"/>
        <w:rPr>
          <w:rFonts w:asciiTheme="minorHAnsi" w:hAnsiTheme="minorHAnsi" w:cstheme="minorHAnsi"/>
          <w:sz w:val="22"/>
        </w:rPr>
      </w:pPr>
    </w:p>
    <w:p w14:paraId="234CE3E9" w14:textId="77777777" w:rsidR="007E3B5C" w:rsidRPr="006C1B98" w:rsidRDefault="007E3B5C" w:rsidP="007E3B5C">
      <w:pPr>
        <w:pStyle w:val="BodyText3"/>
        <w:rPr>
          <w:rFonts w:asciiTheme="minorHAnsi" w:hAnsiTheme="minorHAnsi" w:cstheme="minorHAnsi"/>
          <w:sz w:val="22"/>
        </w:rPr>
      </w:pPr>
    </w:p>
    <w:p w14:paraId="57D02B5F" w14:textId="77777777" w:rsidR="007E3B5C" w:rsidRPr="006C1B98" w:rsidRDefault="007E3B5C" w:rsidP="007E3B5C">
      <w:pPr>
        <w:pStyle w:val="BodyText3"/>
        <w:rPr>
          <w:rFonts w:asciiTheme="minorHAnsi" w:hAnsiTheme="minorHAnsi" w:cstheme="minorHAnsi"/>
          <w:sz w:val="22"/>
        </w:rPr>
      </w:pPr>
    </w:p>
    <w:p w14:paraId="681CD186" w14:textId="77777777" w:rsidR="007E3B5C" w:rsidRPr="006C1B98" w:rsidRDefault="007E3B5C" w:rsidP="007E3B5C">
      <w:pPr>
        <w:pStyle w:val="BodyText3"/>
        <w:rPr>
          <w:rFonts w:asciiTheme="minorHAnsi" w:hAnsiTheme="minorHAnsi" w:cstheme="minorHAnsi"/>
          <w:sz w:val="22"/>
        </w:rPr>
      </w:pPr>
    </w:p>
    <w:p w14:paraId="349EDEBE" w14:textId="77777777" w:rsidR="007E3B5C" w:rsidRPr="006C1B98" w:rsidRDefault="007E3B5C" w:rsidP="007E3B5C">
      <w:pPr>
        <w:pStyle w:val="BodyText3"/>
        <w:rPr>
          <w:rFonts w:asciiTheme="minorHAnsi" w:hAnsiTheme="minorHAnsi" w:cstheme="minorHAnsi"/>
          <w:sz w:val="22"/>
        </w:rPr>
      </w:pPr>
    </w:p>
    <w:p w14:paraId="4DD3E96D" w14:textId="77777777" w:rsidR="007E3B5C" w:rsidRPr="006C1B98" w:rsidRDefault="007E3B5C" w:rsidP="007E3B5C">
      <w:pPr>
        <w:pStyle w:val="BodyText3"/>
        <w:rPr>
          <w:rFonts w:asciiTheme="minorHAnsi" w:hAnsiTheme="minorHAnsi" w:cstheme="minorHAnsi"/>
          <w:sz w:val="22"/>
        </w:rPr>
      </w:pPr>
      <w:r w:rsidRPr="006C1B98">
        <w:rPr>
          <w:rFonts w:asciiTheme="minorHAnsi" w:hAnsiTheme="minorHAnsi" w:cstheme="minorHAnsi"/>
          <w:sz w:val="22"/>
        </w:rPr>
        <w:lastRenderedPageBreak/>
        <w:br/>
      </w:r>
    </w:p>
    <w:p w14:paraId="55AEE299" w14:textId="77777777" w:rsidR="007E3B5C" w:rsidRPr="006C1B98" w:rsidRDefault="007E3B5C" w:rsidP="007E3B5C">
      <w:pPr>
        <w:pStyle w:val="ListParagraph"/>
        <w:shd w:val="clear" w:color="auto" w:fill="008CDD"/>
        <w:spacing w:after="0" w:line="259" w:lineRule="auto"/>
        <w:ind w:left="0"/>
        <w:rPr>
          <w:rFonts w:cstheme="minorHAnsi"/>
          <w:b/>
          <w:color w:val="FFFFFF" w:themeColor="background1"/>
          <w:sz w:val="32"/>
        </w:rPr>
      </w:pPr>
      <w:r w:rsidRPr="006C1B98">
        <w:rPr>
          <w:rFonts w:cstheme="minorHAnsi"/>
          <w:b/>
          <w:color w:val="FFFFFF" w:themeColor="background1"/>
          <w:sz w:val="32"/>
        </w:rPr>
        <w:t>Other General Responsibilities</w:t>
      </w:r>
    </w:p>
    <w:p w14:paraId="3137E5EB" w14:textId="77777777" w:rsidR="007E3B5C" w:rsidRPr="006C1B98" w:rsidRDefault="007E3B5C" w:rsidP="007E3B5C">
      <w:pPr>
        <w:rPr>
          <w:rFonts w:asciiTheme="minorHAnsi" w:hAnsiTheme="minorHAnsi" w:cstheme="minorHAnsi"/>
          <w:lang w:val="en-GB" w:eastAsia="en-GB"/>
        </w:rPr>
      </w:pPr>
    </w:p>
    <w:p w14:paraId="487C3625"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Carry out breaktime and other duties as directed</w:t>
      </w:r>
    </w:p>
    <w:p w14:paraId="6036181C"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Communicate and consult with the parents/carers of learners </w:t>
      </w:r>
    </w:p>
    <w:p w14:paraId="1647CEE1"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Communicate and co-operate with any relevant external bodies</w:t>
      </w:r>
    </w:p>
    <w:p w14:paraId="5BD84602"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Be fully conversant with the school’s procedures and policies</w:t>
      </w:r>
    </w:p>
    <w:p w14:paraId="1302A461" w14:textId="77777777" w:rsidR="007E3B5C" w:rsidRPr="006C1B98" w:rsidRDefault="007E3B5C" w:rsidP="007E3B5C">
      <w:pPr>
        <w:pStyle w:val="BodyText3"/>
        <w:numPr>
          <w:ilvl w:val="0"/>
          <w:numId w:val="1"/>
        </w:numPr>
        <w:tabs>
          <w:tab w:val="clear" w:pos="720"/>
        </w:tabs>
        <w:ind w:left="641" w:hanging="357"/>
        <w:rPr>
          <w:rFonts w:asciiTheme="minorHAnsi" w:hAnsiTheme="minorHAnsi" w:cstheme="minorHAnsi"/>
          <w:bCs/>
          <w:sz w:val="22"/>
        </w:rPr>
      </w:pPr>
      <w:r w:rsidRPr="006C1B98">
        <w:rPr>
          <w:rFonts w:asciiTheme="minorHAnsi" w:hAnsiTheme="minorHAnsi" w:cstheme="minorHAnsi"/>
          <w:bCs/>
          <w:sz w:val="22"/>
        </w:rPr>
        <w:t>Responsibility for monitoring and tracking progress of a Tutor Group and building</w:t>
      </w:r>
      <w:r w:rsidRPr="006C1B98">
        <w:rPr>
          <w:rFonts w:asciiTheme="minorHAnsi" w:hAnsiTheme="minorHAnsi" w:cstheme="minorHAnsi"/>
          <w:bCs/>
          <w:sz w:val="22"/>
        </w:rPr>
        <w:br/>
        <w:t>relationships with parents to support mentees in their learning.  Establishing strong</w:t>
      </w:r>
      <w:r w:rsidRPr="006C1B98">
        <w:rPr>
          <w:rFonts w:asciiTheme="minorHAnsi" w:hAnsiTheme="minorHAnsi" w:cstheme="minorHAnsi"/>
          <w:bCs/>
          <w:sz w:val="22"/>
        </w:rPr>
        <w:br/>
        <w:t>home school links to ensure all students have correct equipment and uniform.</w:t>
      </w:r>
    </w:p>
    <w:p w14:paraId="6768D50F" w14:textId="77777777" w:rsidR="007E3B5C" w:rsidRPr="006C1B98" w:rsidRDefault="007E3B5C" w:rsidP="007E3B5C">
      <w:pPr>
        <w:pStyle w:val="BodyText3"/>
        <w:ind w:left="641"/>
        <w:rPr>
          <w:rFonts w:asciiTheme="minorHAnsi" w:hAnsiTheme="minorHAnsi" w:cstheme="minorHAnsi"/>
          <w:bCs/>
          <w:sz w:val="22"/>
        </w:rPr>
      </w:pPr>
      <w:r w:rsidRPr="006C1B98">
        <w:rPr>
          <w:rFonts w:asciiTheme="minorHAnsi" w:hAnsiTheme="minorHAnsi" w:cstheme="minorHAnsi"/>
          <w:bCs/>
          <w:sz w:val="22"/>
        </w:rPr>
        <w:br/>
      </w:r>
    </w:p>
    <w:p w14:paraId="3BC286A7" w14:textId="77777777" w:rsidR="007E3B5C" w:rsidRPr="006C1B98" w:rsidRDefault="007E3B5C" w:rsidP="007E3B5C">
      <w:pPr>
        <w:shd w:val="clear" w:color="auto" w:fill="008CDD"/>
        <w:spacing w:line="259" w:lineRule="auto"/>
        <w:rPr>
          <w:rFonts w:asciiTheme="minorHAnsi" w:hAnsiTheme="minorHAnsi" w:cstheme="minorHAnsi"/>
          <w:sz w:val="22"/>
        </w:rPr>
      </w:pPr>
      <w:r w:rsidRPr="006C1B98">
        <w:rPr>
          <w:rFonts w:asciiTheme="minorHAnsi" w:hAnsiTheme="minorHAnsi" w:cstheme="minorHAnsi"/>
          <w:b/>
          <w:color w:val="FFFFFF" w:themeColor="background1"/>
          <w:sz w:val="32"/>
        </w:rPr>
        <w:t>Professional Development</w:t>
      </w:r>
    </w:p>
    <w:p w14:paraId="30B48538" w14:textId="77777777" w:rsidR="007E3B5C" w:rsidRPr="006C1B98" w:rsidRDefault="007E3B5C" w:rsidP="007E3B5C">
      <w:pPr>
        <w:pStyle w:val="Heading1"/>
        <w:spacing w:before="0" w:after="0"/>
        <w:rPr>
          <w:rFonts w:asciiTheme="minorHAnsi" w:hAnsiTheme="minorHAnsi" w:cstheme="minorHAnsi"/>
          <w:sz w:val="22"/>
        </w:rPr>
      </w:pPr>
    </w:p>
    <w:p w14:paraId="186772F0" w14:textId="5E2F222B"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Regularly review the effectiveness of your teaching and assessment procedures and its impact on pupils’ progress, attainment and </w:t>
      </w:r>
      <w:r w:rsidR="00FD3491" w:rsidRPr="006C1B98">
        <w:rPr>
          <w:rFonts w:asciiTheme="minorHAnsi" w:hAnsiTheme="minorHAnsi" w:cstheme="minorHAnsi"/>
          <w:bCs/>
          <w:sz w:val="22"/>
        </w:rPr>
        <w:t>wellbeing</w:t>
      </w:r>
      <w:r w:rsidRPr="006C1B98">
        <w:rPr>
          <w:rFonts w:asciiTheme="minorHAnsi" w:hAnsiTheme="minorHAnsi" w:cstheme="minorHAnsi"/>
          <w:bCs/>
          <w:sz w:val="22"/>
        </w:rPr>
        <w:t xml:space="preserve">, refining your approaches where necessary </w:t>
      </w:r>
    </w:p>
    <w:p w14:paraId="53B12080"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sz w:val="22"/>
        </w:rPr>
      </w:pPr>
      <w:r w:rsidRPr="006C1B98">
        <w:rPr>
          <w:rFonts w:asciiTheme="minorHAnsi" w:hAnsiTheme="minorHAnsi" w:cstheme="minorHAnsi"/>
          <w:sz w:val="22"/>
        </w:rPr>
        <w:t xml:space="preserve">Be responsible for your own continuous professional development and participate fully in training and development opportunities identified by the school or as developed as an outcome of your performance management </w:t>
      </w:r>
    </w:p>
    <w:p w14:paraId="4D38BAFF" w14:textId="77777777" w:rsidR="007E3B5C" w:rsidRPr="006C1B98" w:rsidRDefault="007E3B5C" w:rsidP="007E3B5C">
      <w:pPr>
        <w:pStyle w:val="BodyText3"/>
        <w:numPr>
          <w:ilvl w:val="0"/>
          <w:numId w:val="1"/>
        </w:numPr>
        <w:tabs>
          <w:tab w:val="clear" w:pos="720"/>
        </w:tabs>
        <w:spacing w:before="120"/>
        <w:ind w:left="641" w:hanging="357"/>
        <w:rPr>
          <w:rFonts w:asciiTheme="minorHAnsi" w:hAnsiTheme="minorHAnsi" w:cstheme="minorHAnsi"/>
          <w:sz w:val="22"/>
        </w:rPr>
      </w:pPr>
      <w:r w:rsidRPr="006C1B98">
        <w:rPr>
          <w:rFonts w:asciiTheme="minorHAnsi" w:hAnsiTheme="minorHAnsi" w:cstheme="minorHAnsi"/>
          <w:sz w:val="22"/>
        </w:rPr>
        <w:t xml:space="preserve">Participate fully with arrangements made in accordance with the revised </w:t>
      </w:r>
      <w:r w:rsidRPr="006C1B98">
        <w:rPr>
          <w:rFonts w:asciiTheme="minorHAnsi" w:hAnsiTheme="minorHAnsi" w:cstheme="minorHAnsi"/>
          <w:sz w:val="22"/>
        </w:rPr>
        <w:tab/>
        <w:t xml:space="preserve">Performance Management/Appraisal Regulations 2015. </w:t>
      </w:r>
    </w:p>
    <w:p w14:paraId="146AA314" w14:textId="77777777" w:rsidR="007E3B5C" w:rsidRPr="006C1B98" w:rsidRDefault="007E3B5C" w:rsidP="007E3B5C">
      <w:pPr>
        <w:pStyle w:val="BodyText3"/>
        <w:spacing w:before="120"/>
        <w:ind w:left="641"/>
        <w:rPr>
          <w:rFonts w:asciiTheme="minorHAnsi" w:hAnsiTheme="minorHAnsi" w:cstheme="minorHAnsi"/>
          <w:sz w:val="22"/>
        </w:rPr>
      </w:pPr>
    </w:p>
    <w:p w14:paraId="59FEF2F5" w14:textId="445556FE" w:rsidR="007E3B5C" w:rsidRPr="006C1B98" w:rsidRDefault="007E3B5C" w:rsidP="007E3B5C">
      <w:pPr>
        <w:shd w:val="clear" w:color="auto" w:fill="008CDD"/>
        <w:spacing w:line="259" w:lineRule="auto"/>
        <w:rPr>
          <w:rFonts w:asciiTheme="minorHAnsi" w:hAnsiTheme="minorHAnsi" w:cstheme="minorHAnsi"/>
          <w:sz w:val="22"/>
        </w:rPr>
      </w:pPr>
      <w:r w:rsidRPr="006C1B98">
        <w:rPr>
          <w:rFonts w:asciiTheme="minorHAnsi" w:hAnsiTheme="minorHAnsi" w:cstheme="minorHAnsi"/>
          <w:b/>
          <w:color w:val="FFFFFF" w:themeColor="background1"/>
          <w:sz w:val="32"/>
        </w:rPr>
        <w:t>Health and Wellbeing</w:t>
      </w:r>
    </w:p>
    <w:p w14:paraId="24BB7FCA" w14:textId="77777777" w:rsidR="007E3B5C" w:rsidRPr="006C1B98" w:rsidRDefault="007E3B5C" w:rsidP="007E3B5C">
      <w:pPr>
        <w:pStyle w:val="BodyText3"/>
        <w:spacing w:before="120"/>
        <w:ind w:left="284"/>
        <w:rPr>
          <w:rFonts w:asciiTheme="minorHAnsi" w:hAnsiTheme="minorHAnsi" w:cstheme="minorHAnsi"/>
          <w:sz w:val="22"/>
        </w:rPr>
      </w:pPr>
    </w:p>
    <w:p w14:paraId="4822399B" w14:textId="77777777" w:rsidR="007E3B5C" w:rsidRPr="006C1B98" w:rsidRDefault="007E3B5C" w:rsidP="007E3B5C">
      <w:pPr>
        <w:pStyle w:val="BodyText3"/>
        <w:numPr>
          <w:ilvl w:val="0"/>
          <w:numId w:val="1"/>
        </w:numPr>
        <w:tabs>
          <w:tab w:val="clear" w:pos="720"/>
        </w:tabs>
        <w:spacing w:after="120"/>
        <w:ind w:left="641" w:hanging="357"/>
        <w:rPr>
          <w:rFonts w:asciiTheme="minorHAnsi" w:hAnsiTheme="minorHAnsi" w:cstheme="minorHAnsi"/>
          <w:bCs/>
          <w:sz w:val="22"/>
        </w:rPr>
      </w:pPr>
      <w:r w:rsidRPr="006C1B98">
        <w:rPr>
          <w:rFonts w:asciiTheme="minorHAnsi" w:hAnsiTheme="minorHAnsi" w:cstheme="minorHAnsi"/>
          <w:bCs/>
          <w:sz w:val="22"/>
        </w:rPr>
        <w:t>Establish a purposeful and safe learning environment for learners</w:t>
      </w:r>
    </w:p>
    <w:p w14:paraId="6408C540"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Manage learners’ behaviour constructively by establishing and maintaining a clear and positive framework for discipline, in line with the school’s behaviour policy</w:t>
      </w:r>
    </w:p>
    <w:p w14:paraId="3F840F34" w14:textId="6F35854F"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Use a range of behaviour management techniques and strategies adapting them as necessary to promote </w:t>
      </w:r>
      <w:r w:rsidR="00FD3491" w:rsidRPr="006C1B98">
        <w:rPr>
          <w:rFonts w:asciiTheme="minorHAnsi" w:hAnsiTheme="minorHAnsi" w:cstheme="minorHAnsi"/>
          <w:bCs/>
          <w:sz w:val="22"/>
        </w:rPr>
        <w:t>self-control</w:t>
      </w:r>
      <w:r w:rsidRPr="006C1B98">
        <w:rPr>
          <w:rFonts w:asciiTheme="minorHAnsi" w:hAnsiTheme="minorHAnsi" w:cstheme="minorHAnsi"/>
          <w:bCs/>
          <w:sz w:val="22"/>
        </w:rPr>
        <w:t xml:space="preserve"> and independence of all learners</w:t>
      </w:r>
    </w:p>
    <w:p w14:paraId="48480765"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Raise all concerns regarding the behaviour, progress or welfare/child protection of any learner with the appropriately identified person</w:t>
      </w:r>
    </w:p>
    <w:p w14:paraId="0E508ECD"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Be responsible for promoting and safeguarding the welfare of children and young people within the school</w:t>
      </w:r>
    </w:p>
    <w:p w14:paraId="43831189" w14:textId="77777777" w:rsidR="007E3B5C" w:rsidRPr="006C1B98" w:rsidRDefault="007E3B5C" w:rsidP="007E3B5C">
      <w:pPr>
        <w:pStyle w:val="BodyText3"/>
        <w:spacing w:before="120" w:after="120"/>
        <w:rPr>
          <w:rFonts w:asciiTheme="minorHAnsi" w:hAnsiTheme="minorHAnsi" w:cstheme="minorHAnsi"/>
          <w:bCs/>
          <w:sz w:val="22"/>
        </w:rPr>
      </w:pPr>
    </w:p>
    <w:p w14:paraId="16447E0D" w14:textId="77777777" w:rsidR="007E3B5C" w:rsidRPr="006C1B98" w:rsidRDefault="007E3B5C">
      <w:pPr>
        <w:spacing w:after="160" w:line="259" w:lineRule="auto"/>
        <w:rPr>
          <w:rFonts w:asciiTheme="minorHAnsi" w:eastAsia="Times New Roman" w:hAnsiTheme="minorHAnsi" w:cstheme="minorHAnsi"/>
          <w:bCs/>
          <w:sz w:val="22"/>
          <w:szCs w:val="22"/>
          <w:lang w:val="en-GB" w:eastAsia="en-GB"/>
        </w:rPr>
      </w:pPr>
      <w:r w:rsidRPr="006C1B98">
        <w:rPr>
          <w:rFonts w:asciiTheme="minorHAnsi" w:hAnsiTheme="minorHAnsi" w:cstheme="minorHAnsi"/>
          <w:bCs/>
          <w:sz w:val="22"/>
        </w:rPr>
        <w:br w:type="page"/>
      </w:r>
    </w:p>
    <w:p w14:paraId="2E8C4786" w14:textId="464A7467" w:rsidR="007E3B5C" w:rsidRPr="006C1B98" w:rsidRDefault="007E3B5C" w:rsidP="007E3B5C">
      <w:pPr>
        <w:pStyle w:val="BodyText3"/>
        <w:spacing w:before="120" w:after="120"/>
        <w:rPr>
          <w:rFonts w:asciiTheme="minorHAnsi" w:hAnsiTheme="minorHAnsi" w:cstheme="minorHAnsi"/>
          <w:bCs/>
          <w:sz w:val="16"/>
          <w:szCs w:val="16"/>
        </w:rPr>
      </w:pPr>
    </w:p>
    <w:p w14:paraId="31605E59" w14:textId="77777777" w:rsidR="00DB2AF8" w:rsidRPr="006C1B98" w:rsidRDefault="00DB2AF8" w:rsidP="007E3B5C">
      <w:pPr>
        <w:pStyle w:val="BodyText3"/>
        <w:spacing w:before="120" w:after="120"/>
        <w:rPr>
          <w:rFonts w:asciiTheme="minorHAnsi" w:hAnsiTheme="minorHAnsi" w:cstheme="minorHAnsi"/>
          <w:bCs/>
          <w:sz w:val="16"/>
          <w:szCs w:val="16"/>
        </w:rPr>
      </w:pPr>
    </w:p>
    <w:p w14:paraId="56A0A7D6" w14:textId="77777777" w:rsidR="007E3B5C" w:rsidRPr="006C1B98" w:rsidRDefault="007E3B5C" w:rsidP="007E3B5C">
      <w:pPr>
        <w:shd w:val="clear" w:color="auto" w:fill="008CDD"/>
        <w:spacing w:line="259" w:lineRule="auto"/>
        <w:rPr>
          <w:rFonts w:asciiTheme="minorHAnsi" w:hAnsiTheme="minorHAnsi" w:cstheme="minorHAnsi"/>
          <w:sz w:val="22"/>
        </w:rPr>
      </w:pPr>
      <w:r w:rsidRPr="006C1B98">
        <w:rPr>
          <w:rFonts w:asciiTheme="minorHAnsi" w:hAnsiTheme="minorHAnsi" w:cstheme="minorHAnsi"/>
          <w:b/>
          <w:color w:val="FFFFFF" w:themeColor="background1"/>
          <w:sz w:val="32"/>
        </w:rPr>
        <w:t>Team Working and Collaboration</w:t>
      </w:r>
    </w:p>
    <w:p w14:paraId="6C539382" w14:textId="77777777" w:rsidR="007E3B5C" w:rsidRPr="006C1B98" w:rsidRDefault="007E3B5C" w:rsidP="007E3B5C">
      <w:pPr>
        <w:pStyle w:val="BodyText3"/>
        <w:spacing w:before="120" w:after="120"/>
        <w:ind w:left="641"/>
        <w:rPr>
          <w:rFonts w:asciiTheme="minorHAnsi" w:hAnsiTheme="minorHAnsi" w:cstheme="minorHAnsi"/>
          <w:bCs/>
          <w:sz w:val="22"/>
        </w:rPr>
      </w:pPr>
    </w:p>
    <w:p w14:paraId="5D4EC91A"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Participate in any relevant meetings/professional development opportunities at the school, which relate to the learners, curriculum or organisation of the school including pastoral arrangements and assemblies</w:t>
      </w:r>
    </w:p>
    <w:p w14:paraId="3285D36C"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Work as a team member and identify opportunities for working with colleagues and sharing the development of effective practice with them</w:t>
      </w:r>
    </w:p>
    <w:p w14:paraId="530C9C11"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bCs/>
          <w:sz w:val="22"/>
        </w:rPr>
      </w:pPr>
      <w:r w:rsidRPr="006C1B98">
        <w:rPr>
          <w:rFonts w:asciiTheme="minorHAnsi" w:hAnsiTheme="minorHAnsi" w:cstheme="minorHAnsi"/>
          <w:bCs/>
          <w:sz w:val="22"/>
        </w:rPr>
        <w:t xml:space="preserve">Cover for absent colleagues within the remit of the current </w:t>
      </w:r>
      <w:r w:rsidRPr="006C1B98">
        <w:rPr>
          <w:rFonts w:asciiTheme="minorHAnsi" w:hAnsiTheme="minorHAnsi" w:cstheme="minorHAnsi"/>
          <w:bCs/>
          <w:i/>
          <w:iCs/>
          <w:sz w:val="22"/>
        </w:rPr>
        <w:t>School Teachers’ Pay and Conditions</w:t>
      </w:r>
      <w:r w:rsidRPr="006C1B98">
        <w:rPr>
          <w:rFonts w:asciiTheme="minorHAnsi" w:hAnsiTheme="minorHAnsi" w:cstheme="minorHAnsi"/>
          <w:bCs/>
          <w:sz w:val="22"/>
        </w:rPr>
        <w:t xml:space="preserve"> </w:t>
      </w:r>
    </w:p>
    <w:p w14:paraId="25CC1D1B" w14:textId="77777777" w:rsidR="007E3B5C" w:rsidRPr="006C1B98" w:rsidRDefault="007E3B5C" w:rsidP="007E3B5C">
      <w:pPr>
        <w:pStyle w:val="BodyText3"/>
        <w:numPr>
          <w:ilvl w:val="0"/>
          <w:numId w:val="1"/>
        </w:numPr>
        <w:tabs>
          <w:tab w:val="clear" w:pos="720"/>
        </w:tabs>
        <w:spacing w:before="120" w:after="120"/>
        <w:ind w:left="641" w:hanging="357"/>
        <w:rPr>
          <w:rFonts w:asciiTheme="minorHAnsi" w:hAnsiTheme="minorHAnsi" w:cstheme="minorHAnsi"/>
          <w:sz w:val="22"/>
        </w:rPr>
      </w:pPr>
      <w:r w:rsidRPr="006C1B98">
        <w:rPr>
          <w:rFonts w:asciiTheme="minorHAnsi" w:hAnsiTheme="minorHAnsi" w:cstheme="minorHAnsi"/>
          <w:sz w:val="22"/>
        </w:rPr>
        <w:t xml:space="preserve">Participate in arrangements for external examinations and assessment within the remit of the current </w:t>
      </w:r>
      <w:r w:rsidRPr="006C1B98">
        <w:rPr>
          <w:rFonts w:asciiTheme="minorHAnsi" w:hAnsiTheme="minorHAnsi" w:cstheme="minorHAnsi"/>
          <w:i/>
          <w:iCs/>
          <w:sz w:val="22"/>
        </w:rPr>
        <w:t>School Teachers’ Pay and Conditions</w:t>
      </w:r>
      <w:r w:rsidRPr="006C1B98">
        <w:rPr>
          <w:rFonts w:asciiTheme="minorHAnsi" w:hAnsiTheme="minorHAnsi" w:cstheme="minorHAnsi"/>
          <w:sz w:val="22"/>
        </w:rPr>
        <w:t xml:space="preserve"> </w:t>
      </w:r>
    </w:p>
    <w:p w14:paraId="720CDDD4" w14:textId="77777777" w:rsidR="007E3B5C" w:rsidRPr="006C1B98" w:rsidRDefault="007E3B5C" w:rsidP="007E3B5C">
      <w:pPr>
        <w:jc w:val="both"/>
        <w:rPr>
          <w:rFonts w:asciiTheme="minorHAnsi" w:hAnsiTheme="minorHAnsi" w:cstheme="minorHAnsi"/>
          <w:b/>
        </w:rPr>
      </w:pPr>
    </w:p>
    <w:p w14:paraId="72A713AF" w14:textId="77777777" w:rsidR="007E3B5C" w:rsidRPr="006C1B98" w:rsidRDefault="007E3B5C" w:rsidP="007E3B5C">
      <w:pPr>
        <w:pStyle w:val="ListParagraph"/>
        <w:shd w:val="clear" w:color="auto" w:fill="008CDD"/>
        <w:spacing w:after="0" w:line="259" w:lineRule="auto"/>
        <w:ind w:left="0"/>
        <w:rPr>
          <w:rFonts w:cstheme="minorHAnsi"/>
          <w:b/>
          <w:color w:val="FFFFFF" w:themeColor="background1"/>
          <w:sz w:val="32"/>
        </w:rPr>
      </w:pPr>
      <w:r w:rsidRPr="006C1B98">
        <w:rPr>
          <w:rFonts w:cstheme="minorHAnsi"/>
          <w:b/>
          <w:color w:val="FFFFFF" w:themeColor="background1"/>
          <w:sz w:val="32"/>
        </w:rPr>
        <w:t>Other General Responsibilities</w:t>
      </w:r>
    </w:p>
    <w:p w14:paraId="0EAB2294" w14:textId="77777777" w:rsidR="007E3B5C" w:rsidRPr="006C1B98" w:rsidRDefault="007E3B5C" w:rsidP="007E3B5C">
      <w:pPr>
        <w:spacing w:after="120"/>
        <w:jc w:val="both"/>
        <w:rPr>
          <w:rFonts w:asciiTheme="minorHAnsi" w:hAnsiTheme="minorHAnsi" w:cstheme="minorHAnsi"/>
          <w:sz w:val="22"/>
        </w:rPr>
      </w:pPr>
    </w:p>
    <w:p w14:paraId="565A40EF"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be flexible and responsive in all aspects of the post, undertaking duties as required.</w:t>
      </w:r>
    </w:p>
    <w:p w14:paraId="5F7A015D"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assist in the recruitment, selection and induction of staff within the Faculty.</w:t>
      </w:r>
    </w:p>
    <w:p w14:paraId="6693463E"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effectively plan the resources required to deliver the curriculum and support for students and staff, resources and accommodation to ensure value for money is delivered.</w:t>
      </w:r>
    </w:p>
    <w:p w14:paraId="3AFAA339"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undertake staff duties in line with school policy.</w:t>
      </w:r>
    </w:p>
    <w:p w14:paraId="3C548E5C"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be a Tutor as part of a house team, ensuring the well-being of all tutees.</w:t>
      </w:r>
    </w:p>
    <w:p w14:paraId="12E6324C"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To undertake an agreed teaching timetable in line with school policy and in accordance with the agreed loading.</w:t>
      </w:r>
    </w:p>
    <w:p w14:paraId="24243D0A" w14:textId="77777777" w:rsidR="007E3B5C" w:rsidRPr="006C1B98" w:rsidRDefault="007E3B5C" w:rsidP="007E3B5C">
      <w:pPr>
        <w:pStyle w:val="ListParagraph"/>
        <w:numPr>
          <w:ilvl w:val="0"/>
          <w:numId w:val="2"/>
        </w:numPr>
        <w:spacing w:before="120" w:after="120"/>
        <w:contextualSpacing w:val="0"/>
        <w:jc w:val="both"/>
        <w:rPr>
          <w:rFonts w:cstheme="minorHAnsi"/>
        </w:rPr>
      </w:pPr>
      <w:r w:rsidRPr="006C1B98">
        <w:rPr>
          <w:rFonts w:cstheme="minorHAnsi"/>
        </w:rPr>
        <w:t>As this is a new post, this job description will be kept under review and may be amended from time to time, following consultation with the post holder, to reflect changing organisational needs.</w:t>
      </w:r>
    </w:p>
    <w:p w14:paraId="1D4681A6" w14:textId="77777777" w:rsidR="007E3B5C" w:rsidRPr="006C1B98" w:rsidRDefault="007E3B5C" w:rsidP="007E3B5C">
      <w:pPr>
        <w:pStyle w:val="ListParagraph"/>
        <w:numPr>
          <w:ilvl w:val="0"/>
          <w:numId w:val="2"/>
        </w:numPr>
        <w:spacing w:before="120" w:after="120"/>
        <w:contextualSpacing w:val="0"/>
        <w:jc w:val="both"/>
        <w:rPr>
          <w:rFonts w:cstheme="minorHAnsi"/>
          <w:b/>
        </w:rPr>
      </w:pPr>
      <w:r w:rsidRPr="006C1B98">
        <w:rPr>
          <w:rFonts w:cstheme="minorHAnsi"/>
          <w:b/>
        </w:rPr>
        <w:t>In addition to this job description, all teaching staff must carry out their professional duties as outlined in the Teachers Professional Standards.</w:t>
      </w:r>
    </w:p>
    <w:p w14:paraId="34E88F0D" w14:textId="77777777" w:rsidR="007E3B5C" w:rsidRPr="006C1B98" w:rsidRDefault="007E3B5C" w:rsidP="007E3B5C">
      <w:pPr>
        <w:rPr>
          <w:rFonts w:asciiTheme="minorHAnsi" w:hAnsiTheme="minorHAnsi" w:cstheme="minorHAnsi"/>
        </w:rPr>
      </w:pPr>
    </w:p>
    <w:p w14:paraId="58C4C614" w14:textId="77777777" w:rsidR="0042596D" w:rsidRPr="006C1B98" w:rsidRDefault="00BE1422">
      <w:pPr>
        <w:rPr>
          <w:rFonts w:asciiTheme="minorHAnsi" w:hAnsiTheme="minorHAnsi" w:cstheme="minorHAnsi"/>
        </w:rPr>
      </w:pPr>
    </w:p>
    <w:sectPr w:rsidR="0042596D" w:rsidRPr="006C1B98" w:rsidSect="00CF004D">
      <w:footerReference w:type="default" r:id="rId13"/>
      <w:pgSz w:w="11900" w:h="16840"/>
      <w:pgMar w:top="680" w:right="155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710F" w14:textId="77777777" w:rsidR="00AF37CD" w:rsidRDefault="00FD3491">
      <w:r>
        <w:separator/>
      </w:r>
    </w:p>
  </w:endnote>
  <w:endnote w:type="continuationSeparator" w:id="0">
    <w:p w14:paraId="6AE10BDB" w14:textId="77777777" w:rsidR="00AF37CD" w:rsidRDefault="00FD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05D0" w14:textId="77777777" w:rsidR="00FE6852" w:rsidRDefault="007E3B5C">
    <w:pPr>
      <w:pStyle w:val="Footer"/>
    </w:pPr>
    <w:r>
      <w:rPr>
        <w:noProof/>
      </w:rPr>
      <mc:AlternateContent>
        <mc:Choice Requires="wps">
          <w:drawing>
            <wp:anchor distT="45720" distB="45720" distL="114300" distR="114300" simplePos="0" relativeHeight="251661312" behindDoc="0" locked="0" layoutInCell="1" allowOverlap="1" wp14:anchorId="4B176FE3" wp14:editId="5D2C4409">
              <wp:simplePos x="0" y="0"/>
              <wp:positionH relativeFrom="margin">
                <wp:posOffset>2633345</wp:posOffset>
              </wp:positionH>
              <wp:positionV relativeFrom="paragraph">
                <wp:posOffset>3175</wp:posOffset>
              </wp:positionV>
              <wp:extent cx="381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185C38D4" w14:textId="77777777" w:rsidR="00BA7FAE" w:rsidRPr="00E44636" w:rsidRDefault="007E3B5C" w:rsidP="00E44636">
                          <w:pPr>
                            <w:jc w:val="center"/>
                            <w:rPr>
                              <w:sz w:val="28"/>
                            </w:rPr>
                          </w:pPr>
                          <w:r w:rsidRPr="00E44636">
                            <w:rPr>
                              <w:sz w:val="28"/>
                            </w:rPr>
                            <w:fldChar w:fldCharType="begin"/>
                          </w:r>
                          <w:r w:rsidRPr="00E44636">
                            <w:rPr>
                              <w:sz w:val="28"/>
                            </w:rPr>
                            <w:instrText xml:space="preserve"> PAGE   \* MERGEFORMAT </w:instrText>
                          </w:r>
                          <w:r w:rsidRPr="00E44636">
                            <w:rPr>
                              <w:sz w:val="28"/>
                            </w:rPr>
                            <w:fldChar w:fldCharType="separate"/>
                          </w:r>
                          <w:r w:rsidRPr="00E44636">
                            <w:rPr>
                              <w:noProof/>
                              <w:sz w:val="28"/>
                            </w:rPr>
                            <w:t>1</w:t>
                          </w:r>
                          <w:r w:rsidRPr="00E44636">
                            <w:rPr>
                              <w:noProof/>
                              <w:sz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76FE3" id="_x0000_t202" coordsize="21600,21600" o:spt="202" path="m,l,21600r21600,l21600,xe">
              <v:stroke joinstyle="miter"/>
              <v:path gradientshapeok="t" o:connecttype="rect"/>
            </v:shapetype>
            <v:shape id="_x0000_s1027" type="#_x0000_t202" style="position:absolute;margin-left:207.35pt;margin-top:.25pt;width:3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R4IAIAAB0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" stroked="f">
              <v:textbox style="mso-fit-shape-to-text:t">
                <w:txbxContent>
                  <w:p w14:paraId="185C38D4" w14:textId="77777777" w:rsidR="00BA7FAE" w:rsidRPr="00E44636" w:rsidRDefault="007E3B5C" w:rsidP="00E44636">
                    <w:pPr>
                      <w:jc w:val="center"/>
                      <w:rPr>
                        <w:sz w:val="28"/>
                      </w:rPr>
                    </w:pPr>
                    <w:r w:rsidRPr="00E44636">
                      <w:rPr>
                        <w:sz w:val="28"/>
                      </w:rPr>
                      <w:fldChar w:fldCharType="begin"/>
                    </w:r>
                    <w:r w:rsidRPr="00E44636">
                      <w:rPr>
                        <w:sz w:val="28"/>
                      </w:rPr>
                      <w:instrText xml:space="preserve"> PAGE   \* MERGEFORMAT </w:instrText>
                    </w:r>
                    <w:r w:rsidRPr="00E44636">
                      <w:rPr>
                        <w:sz w:val="28"/>
                      </w:rPr>
                      <w:fldChar w:fldCharType="separate"/>
                    </w:r>
                    <w:r w:rsidRPr="00E44636">
                      <w:rPr>
                        <w:noProof/>
                        <w:sz w:val="28"/>
                      </w:rPr>
                      <w:t>1</w:t>
                    </w:r>
                    <w:r w:rsidRPr="00E44636">
                      <w:rPr>
                        <w:noProof/>
                        <w:sz w:val="28"/>
                      </w:rPr>
                      <w:fldChar w:fldCharType="end"/>
                    </w:r>
                  </w:p>
                </w:txbxContent>
              </v:textbox>
              <w10:wrap type="square"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63AEEAE" wp14:editId="1DE341C9">
              <wp:simplePos x="0" y="0"/>
              <wp:positionH relativeFrom="page">
                <wp:posOffset>-361950</wp:posOffset>
              </wp:positionH>
              <wp:positionV relativeFrom="paragraph">
                <wp:posOffset>174625</wp:posOffset>
              </wp:positionV>
              <wp:extent cx="8172450" cy="19050"/>
              <wp:effectExtent l="0" t="19050" r="38100" b="38100"/>
              <wp:wrapNone/>
              <wp:docPr id="6" name="Straight Connector 6"/>
              <wp:cNvGraphicFramePr/>
              <a:graphic xmlns:a="http://schemas.openxmlformats.org/drawingml/2006/main">
                <a:graphicData uri="http://schemas.microsoft.com/office/word/2010/wordprocessingShape">
                  <wps:wsp>
                    <wps:cNvCnPr/>
                    <wps:spPr>
                      <a:xfrm flipV="1">
                        <a:off x="0" y="0"/>
                        <a:ext cx="8172450" cy="19050"/>
                      </a:xfrm>
                      <a:prstGeom prst="line">
                        <a:avLst/>
                      </a:prstGeom>
                      <a:ln w="63500">
                        <a:solidFill>
                          <a:srgbClr val="8E2C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27935"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13.75pt" to="6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" strokecolor="#8e2c48" strokeweight="5pt">
              <v:stroke joinstyle="miter"/>
              <w10:wrap anchorx="page"/>
            </v:line>
          </w:pict>
        </mc:Fallback>
      </mc:AlternateContent>
    </w:r>
    <w:r>
      <w:rPr>
        <w:noProof/>
        <w:lang w:eastAsia="en-GB"/>
      </w:rPr>
      <mc:AlternateContent>
        <mc:Choice Requires="wps">
          <w:drawing>
            <wp:anchor distT="0" distB="0" distL="114300" distR="114300" simplePos="0" relativeHeight="251659264" behindDoc="0" locked="0" layoutInCell="1" allowOverlap="1" wp14:anchorId="325F74D1" wp14:editId="131143A1">
              <wp:simplePos x="0" y="0"/>
              <wp:positionH relativeFrom="page">
                <wp:align>left</wp:align>
              </wp:positionH>
              <wp:positionV relativeFrom="paragraph">
                <wp:posOffset>88900</wp:posOffset>
              </wp:positionV>
              <wp:extent cx="8439150" cy="19050"/>
              <wp:effectExtent l="0" t="19050" r="38100" b="38100"/>
              <wp:wrapNone/>
              <wp:docPr id="5" name="Straight Connector 5"/>
              <wp:cNvGraphicFramePr/>
              <a:graphic xmlns:a="http://schemas.openxmlformats.org/drawingml/2006/main">
                <a:graphicData uri="http://schemas.microsoft.com/office/word/2010/wordprocessingShape">
                  <wps:wsp>
                    <wps:cNvCnPr/>
                    <wps:spPr>
                      <a:xfrm flipV="1">
                        <a:off x="0" y="0"/>
                        <a:ext cx="8439150" cy="19050"/>
                      </a:xfrm>
                      <a:prstGeom prst="line">
                        <a:avLst/>
                      </a:prstGeom>
                      <a:ln w="63500">
                        <a:solidFill>
                          <a:srgbClr val="008C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ED7C2" id="Straight Connector 5"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pt" to="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" strokecolor="#008cdd"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2164" w14:textId="77777777" w:rsidR="00AF37CD" w:rsidRDefault="00FD3491">
      <w:r>
        <w:separator/>
      </w:r>
    </w:p>
  </w:footnote>
  <w:footnote w:type="continuationSeparator" w:id="0">
    <w:p w14:paraId="44E96914" w14:textId="77777777" w:rsidR="00AF37CD" w:rsidRDefault="00FD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954"/>
    <w:multiLevelType w:val="hybridMultilevel"/>
    <w:tmpl w:val="9E7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C639F"/>
    <w:multiLevelType w:val="hybridMultilevel"/>
    <w:tmpl w:val="1CD8D7F4"/>
    <w:lvl w:ilvl="0" w:tplc="E3D85C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57478"/>
    <w:multiLevelType w:val="hybridMultilevel"/>
    <w:tmpl w:val="5722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400D2"/>
    <w:multiLevelType w:val="hybridMultilevel"/>
    <w:tmpl w:val="4B8A4410"/>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5C"/>
    <w:rsid w:val="00000EDA"/>
    <w:rsid w:val="00001F08"/>
    <w:rsid w:val="00003A6F"/>
    <w:rsid w:val="0004564F"/>
    <w:rsid w:val="004C1214"/>
    <w:rsid w:val="00502858"/>
    <w:rsid w:val="005441D8"/>
    <w:rsid w:val="006C1B98"/>
    <w:rsid w:val="007C72B4"/>
    <w:rsid w:val="007E3B5C"/>
    <w:rsid w:val="008E32D5"/>
    <w:rsid w:val="008E6FA6"/>
    <w:rsid w:val="009D2566"/>
    <w:rsid w:val="00AF37CD"/>
    <w:rsid w:val="00B5654B"/>
    <w:rsid w:val="00B8286D"/>
    <w:rsid w:val="00BE1422"/>
    <w:rsid w:val="00D42B86"/>
    <w:rsid w:val="00DB2AF8"/>
    <w:rsid w:val="00FD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E372"/>
  <w15:chartTrackingRefBased/>
  <w15:docId w15:val="{AB75ACF8-C68A-49D6-ADB2-F3B59C40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B5C"/>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7E3B5C"/>
    <w:pPr>
      <w:keepNext/>
      <w:spacing w:before="240" w:after="120"/>
      <w:outlineLvl w:val="0"/>
    </w:pPr>
    <w:rPr>
      <w:rFonts w:ascii="Arial" w:eastAsia="Times New Roman" w:hAnsi="Arial" w:cs="Arial"/>
      <w:b/>
      <w:bCs/>
      <w:color w:val="000080"/>
      <w:szCs w:val="22"/>
      <w:lang w:val="en-GB" w:eastAsia="en-GB"/>
    </w:rPr>
  </w:style>
  <w:style w:type="paragraph" w:styleId="Heading5">
    <w:name w:val="heading 5"/>
    <w:basedOn w:val="Normal"/>
    <w:next w:val="Normal"/>
    <w:link w:val="Heading5Char"/>
    <w:uiPriority w:val="9"/>
    <w:semiHidden/>
    <w:unhideWhenUsed/>
    <w:qFormat/>
    <w:rsid w:val="006C1B9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B5C"/>
    <w:rPr>
      <w:rFonts w:ascii="Arial" w:eastAsia="Times New Roman" w:hAnsi="Arial" w:cs="Arial"/>
      <w:b/>
      <w:bCs/>
      <w:color w:val="000080"/>
      <w:sz w:val="24"/>
      <w:lang w:eastAsia="en-GB"/>
    </w:rPr>
  </w:style>
  <w:style w:type="paragraph" w:styleId="Footer">
    <w:name w:val="footer"/>
    <w:basedOn w:val="Normal"/>
    <w:link w:val="FooterChar"/>
    <w:uiPriority w:val="99"/>
    <w:unhideWhenUsed/>
    <w:rsid w:val="007E3B5C"/>
    <w:pPr>
      <w:tabs>
        <w:tab w:val="center" w:pos="4320"/>
        <w:tab w:val="right" w:pos="8640"/>
      </w:tabs>
    </w:pPr>
  </w:style>
  <w:style w:type="character" w:customStyle="1" w:styleId="FooterChar">
    <w:name w:val="Footer Char"/>
    <w:basedOn w:val="DefaultParagraphFont"/>
    <w:link w:val="Footer"/>
    <w:uiPriority w:val="99"/>
    <w:rsid w:val="007E3B5C"/>
    <w:rPr>
      <w:rFonts w:ascii="Cambria" w:eastAsia="MS Mincho" w:hAnsi="Cambria" w:cs="Times New Roman"/>
      <w:sz w:val="24"/>
      <w:szCs w:val="24"/>
      <w:lang w:val="en-US"/>
    </w:rPr>
  </w:style>
  <w:style w:type="paragraph" w:styleId="NoSpacing">
    <w:name w:val="No Spacing"/>
    <w:uiPriority w:val="1"/>
    <w:qFormat/>
    <w:rsid w:val="007E3B5C"/>
    <w:pPr>
      <w:spacing w:after="0" w:line="240" w:lineRule="auto"/>
    </w:pPr>
    <w:rPr>
      <w:rFonts w:ascii="Calibri" w:eastAsia="Calibri" w:hAnsi="Calibri" w:cs="Times New Roman"/>
    </w:rPr>
  </w:style>
  <w:style w:type="character" w:styleId="Hyperlink">
    <w:name w:val="Hyperlink"/>
    <w:uiPriority w:val="99"/>
    <w:unhideWhenUsed/>
    <w:rsid w:val="007E3B5C"/>
    <w:rPr>
      <w:color w:val="0000FF"/>
      <w:u w:val="single"/>
    </w:rPr>
  </w:style>
  <w:style w:type="paragraph" w:styleId="ListParagraph">
    <w:name w:val="List Paragraph"/>
    <w:basedOn w:val="Normal"/>
    <w:uiPriority w:val="34"/>
    <w:qFormat/>
    <w:rsid w:val="007E3B5C"/>
    <w:pPr>
      <w:spacing w:after="200" w:line="276" w:lineRule="auto"/>
      <w:ind w:left="720"/>
      <w:contextualSpacing/>
    </w:pPr>
    <w:rPr>
      <w:rFonts w:asciiTheme="minorHAnsi" w:eastAsiaTheme="minorHAnsi" w:hAnsiTheme="minorHAnsi" w:cstheme="minorBidi"/>
      <w:sz w:val="22"/>
      <w:szCs w:val="22"/>
      <w:lang w:val="en-GB"/>
    </w:rPr>
  </w:style>
  <w:style w:type="paragraph" w:styleId="BodyText3">
    <w:name w:val="Body Text 3"/>
    <w:basedOn w:val="Normal"/>
    <w:link w:val="BodyText3Char"/>
    <w:unhideWhenUsed/>
    <w:rsid w:val="007E3B5C"/>
    <w:rPr>
      <w:rFonts w:ascii="Comic Sans MS" w:eastAsia="Times New Roman" w:hAnsi="Comic Sans MS"/>
      <w:sz w:val="20"/>
      <w:szCs w:val="22"/>
      <w:lang w:val="en-GB" w:eastAsia="en-GB"/>
    </w:rPr>
  </w:style>
  <w:style w:type="character" w:customStyle="1" w:styleId="BodyText3Char">
    <w:name w:val="Body Text 3 Char"/>
    <w:basedOn w:val="DefaultParagraphFont"/>
    <w:link w:val="BodyText3"/>
    <w:rsid w:val="007E3B5C"/>
    <w:rPr>
      <w:rFonts w:ascii="Comic Sans MS" w:eastAsia="Times New Roman" w:hAnsi="Comic Sans MS" w:cs="Times New Roman"/>
      <w:sz w:val="20"/>
      <w:lang w:eastAsia="en-GB"/>
    </w:rPr>
  </w:style>
  <w:style w:type="character" w:customStyle="1" w:styleId="Heading5Char">
    <w:name w:val="Heading 5 Char"/>
    <w:basedOn w:val="DefaultParagraphFont"/>
    <w:link w:val="Heading5"/>
    <w:uiPriority w:val="9"/>
    <w:semiHidden/>
    <w:rsid w:val="006C1B98"/>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6C1B98"/>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iPriority w:val="99"/>
    <w:unhideWhenUsed/>
    <w:rsid w:val="00502858"/>
    <w:pPr>
      <w:tabs>
        <w:tab w:val="center" w:pos="4513"/>
        <w:tab w:val="right" w:pos="9026"/>
      </w:tabs>
    </w:pPr>
  </w:style>
  <w:style w:type="character" w:customStyle="1" w:styleId="HeaderChar">
    <w:name w:val="Header Char"/>
    <w:basedOn w:val="DefaultParagraphFont"/>
    <w:link w:val="Header"/>
    <w:uiPriority w:val="99"/>
    <w:rsid w:val="00502858"/>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rblingtonschool.co.uk/recrui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arblingtonschoo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Props1.xml><?xml version="1.0" encoding="utf-8"?>
<ds:datastoreItem xmlns:ds="http://schemas.openxmlformats.org/officeDocument/2006/customXml" ds:itemID="{2FA19C79-5ED7-4CBC-880A-B1396B8E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E88A5-16BF-4261-BE40-D950D7F973C9}">
  <ds:schemaRefs>
    <ds:schemaRef ds:uri="http://schemas.microsoft.com/sharepoint/v3/contenttype/forms"/>
  </ds:schemaRefs>
</ds:datastoreItem>
</file>

<file path=customXml/itemProps3.xml><?xml version="1.0" encoding="utf-8"?>
<ds:datastoreItem xmlns:ds="http://schemas.openxmlformats.org/officeDocument/2006/customXml" ds:itemID="{2ADCC3AB-69D6-4787-A746-3859C0C21010}">
  <ds:schemaRef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295da326-1f91-40ec-b8fe-9b9f40c392d4"/>
    <ds:schemaRef ds:uri="80d17310-4e79-425a-8991-4f5283362c0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Wrixon</dc:creator>
  <cp:keywords/>
  <dc:description/>
  <cp:lastModifiedBy>Mrs K Chaffey</cp:lastModifiedBy>
  <cp:revision>2</cp:revision>
  <dcterms:created xsi:type="dcterms:W3CDTF">2024-05-02T13:39:00Z</dcterms:created>
  <dcterms:modified xsi:type="dcterms:W3CDTF">2024-05-02T13:39:00Z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